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ayout w:type="fixed"/>
        <w:tblLook w:val="04A0"/>
      </w:tblPr>
      <w:tblGrid>
        <w:gridCol w:w="837"/>
        <w:gridCol w:w="4320"/>
      </w:tblGrid>
      <w:tr w:rsidR="00EC4951" w:rsidRPr="00CD3B44" w:rsidTr="00F67149">
        <w:tc>
          <w:tcPr>
            <w:tcW w:w="837" w:type="dxa"/>
          </w:tcPr>
          <w:p w:rsidR="00EC4951" w:rsidRPr="00CD3B44" w:rsidRDefault="00EC4951" w:rsidP="00F67149">
            <w:pPr>
              <w:spacing w:line="240" w:lineRule="auto"/>
              <w:rPr>
                <w:rFonts w:ascii="Verdana" w:eastAsia="Times New Roman" w:hAnsi="Verdana" w:cs="Times New Roman"/>
                <w:sz w:val="20"/>
                <w:szCs w:val="20"/>
              </w:rPr>
            </w:pPr>
          </w:p>
        </w:tc>
        <w:tc>
          <w:tcPr>
            <w:tcW w:w="4320" w:type="dxa"/>
          </w:tcPr>
          <w:p w:rsidR="00EC4951" w:rsidRPr="00CD3B44" w:rsidRDefault="00EC4951" w:rsidP="00F67149">
            <w:pPr>
              <w:spacing w:line="240" w:lineRule="auto"/>
              <w:jc w:val="center"/>
              <w:rPr>
                <w:rFonts w:ascii="Verdana" w:eastAsia="Times New Roman" w:hAnsi="Verdana" w:cs="Times New Roman"/>
                <w:sz w:val="20"/>
                <w:szCs w:val="20"/>
              </w:rPr>
            </w:pPr>
            <w:r w:rsidRPr="00CD3B44">
              <w:rPr>
                <w:rFonts w:ascii="Verdana" w:eastAsia="Times New Roman" w:hAnsi="Verdana" w:cs="Times New Roman"/>
                <w:sz w:val="20"/>
                <w:szCs w:val="20"/>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56.45pt" o:ole="" fillcolor="window">
                  <v:imagedata r:id="rId6" o:title=""/>
                </v:shape>
                <o:OLEObject Type="Embed" ProgID="CDraw5" ShapeID="_x0000_i1025" DrawAspect="Content" ObjectID="_1702444519" r:id="rId7"/>
              </w:object>
            </w:r>
          </w:p>
          <w:p w:rsidR="00EC4951" w:rsidRPr="00CD3B44" w:rsidRDefault="00EC4951" w:rsidP="00F67149">
            <w:pPr>
              <w:spacing w:line="240" w:lineRule="auto"/>
              <w:jc w:val="center"/>
              <w:rPr>
                <w:rFonts w:ascii="Verdana" w:eastAsia="Times New Roman" w:hAnsi="Verdana" w:cs="Times New Roman"/>
                <w:sz w:val="16"/>
                <w:szCs w:val="20"/>
              </w:rPr>
            </w:pPr>
          </w:p>
          <w:p w:rsidR="00EC4951" w:rsidRPr="00CD3B44" w:rsidRDefault="00EC4951" w:rsidP="00F67149">
            <w:pPr>
              <w:spacing w:line="240" w:lineRule="auto"/>
              <w:jc w:val="center"/>
              <w:rPr>
                <w:rFonts w:ascii="Times New Roman" w:eastAsia="Times New Roman" w:hAnsi="Times New Roman" w:cs="Times New Roman"/>
                <w:sz w:val="20"/>
                <w:szCs w:val="20"/>
              </w:rPr>
            </w:pPr>
            <w:r w:rsidRPr="00CD3B44">
              <w:rPr>
                <w:rFonts w:ascii="Times New Roman" w:eastAsia="Times New Roman" w:hAnsi="Times New Roman" w:cs="Times New Roman"/>
                <w:sz w:val="16"/>
                <w:szCs w:val="20"/>
              </w:rPr>
              <w:t>REPUBLIKA HRVATSKA</w:t>
            </w:r>
          </w:p>
        </w:tc>
      </w:tr>
      <w:tr w:rsidR="00EC4951" w:rsidRPr="00CD3B44" w:rsidTr="00F67149">
        <w:trPr>
          <w:trHeight w:val="812"/>
        </w:trPr>
        <w:tc>
          <w:tcPr>
            <w:tcW w:w="837" w:type="dxa"/>
            <w:hideMark/>
          </w:tcPr>
          <w:p w:rsidR="00EC4951" w:rsidRPr="00CD3B44" w:rsidRDefault="00EC4951" w:rsidP="00F67149">
            <w:pPr>
              <w:spacing w:line="240" w:lineRule="auto"/>
              <w:rPr>
                <w:rFonts w:ascii="Verdana" w:eastAsia="Times New Roman" w:hAnsi="Verdana" w:cs="Times New Roman"/>
                <w:sz w:val="20"/>
                <w:szCs w:val="20"/>
              </w:rPr>
            </w:pPr>
            <w:r w:rsidRPr="00CD3B44">
              <w:rPr>
                <w:rFonts w:ascii="Verdana" w:eastAsia="Times New Roman" w:hAnsi="Verdana" w:cs="Times New Roman"/>
                <w:sz w:val="20"/>
                <w:szCs w:val="20"/>
              </w:rPr>
              <w:object w:dxaOrig="825" w:dyaOrig="902">
                <v:shape id="_x0000_i1026" type="#_x0000_t75" style="width:36.3pt;height:40.2pt" o:ole="" fillcolor="window">
                  <v:imagedata r:id="rId8" o:title=""/>
                </v:shape>
                <o:OLEObject Type="Embed" ProgID="CPaint5" ShapeID="_x0000_i1026" DrawAspect="Content" ObjectID="_1702444520" r:id="rId9"/>
              </w:object>
            </w:r>
          </w:p>
        </w:tc>
        <w:tc>
          <w:tcPr>
            <w:tcW w:w="4320" w:type="dxa"/>
            <w:hideMark/>
          </w:tcPr>
          <w:p w:rsidR="00EC4951" w:rsidRPr="00CD3B44" w:rsidRDefault="00EC4951" w:rsidP="00F67149">
            <w:pPr>
              <w:spacing w:line="240" w:lineRule="auto"/>
              <w:jc w:val="center"/>
              <w:rPr>
                <w:rFonts w:ascii="Times New Roman" w:eastAsia="Times New Roman" w:hAnsi="Times New Roman" w:cs="Times New Roman"/>
                <w:b/>
                <w:sz w:val="18"/>
                <w:szCs w:val="20"/>
              </w:rPr>
            </w:pPr>
            <w:r w:rsidRPr="00CD3B44">
              <w:rPr>
                <w:rFonts w:ascii="Times New Roman" w:eastAsia="Times New Roman" w:hAnsi="Times New Roman" w:cs="Times New Roman"/>
                <w:b/>
                <w:sz w:val="18"/>
                <w:szCs w:val="20"/>
              </w:rPr>
              <w:t>KOPRIVNIČKO - KRIŽEVAČKA ŽUPANIJA</w:t>
            </w:r>
          </w:p>
          <w:p w:rsidR="00EC4951" w:rsidRPr="00CD3B44" w:rsidRDefault="00EC4951" w:rsidP="00F67149">
            <w:pPr>
              <w:spacing w:line="240" w:lineRule="auto"/>
              <w:jc w:val="center"/>
              <w:rPr>
                <w:rFonts w:ascii="Verdana" w:eastAsia="Times New Roman" w:hAnsi="Verdana" w:cs="Times New Roman"/>
                <w:b/>
                <w:szCs w:val="20"/>
              </w:rPr>
            </w:pPr>
            <w:r w:rsidRPr="00CD3B44">
              <w:rPr>
                <w:rFonts w:ascii="Times New Roman" w:eastAsia="Times New Roman" w:hAnsi="Times New Roman" w:cs="Times New Roman"/>
                <w:b/>
                <w:sz w:val="20"/>
                <w:szCs w:val="20"/>
              </w:rPr>
              <w:t xml:space="preserve">Upravni odjel za gospodarstvo, komunalne djelatnosti i poljoprivredu  </w:t>
            </w:r>
          </w:p>
        </w:tc>
      </w:tr>
    </w:tbl>
    <w:p w:rsidR="00EC4951" w:rsidRPr="00CD3B44" w:rsidRDefault="00EC4951" w:rsidP="00EC4951">
      <w:pPr>
        <w:spacing w:line="240" w:lineRule="auto"/>
        <w:rPr>
          <w:rFonts w:ascii="Times New Roman" w:eastAsia="Times New Roman" w:hAnsi="Times New Roman" w:cs="Times New Roman"/>
          <w:sz w:val="24"/>
          <w:szCs w:val="24"/>
        </w:rPr>
      </w:pPr>
      <w:r w:rsidRPr="00CD3B44">
        <w:rPr>
          <w:rFonts w:ascii="Times New Roman" w:eastAsia="Times New Roman" w:hAnsi="Times New Roman" w:cs="Times New Roman"/>
          <w:sz w:val="24"/>
          <w:szCs w:val="24"/>
        </w:rPr>
        <w:t xml:space="preserve">       </w:t>
      </w:r>
    </w:p>
    <w:p w:rsidR="00EC4951" w:rsidRPr="00CD3B44" w:rsidRDefault="00EC4951" w:rsidP="0019154D">
      <w:pPr>
        <w:pStyle w:val="Bezproreda"/>
      </w:pPr>
      <w:r>
        <w:t>KLASA: 320-02/</w:t>
      </w:r>
      <w:r w:rsidR="0098522A">
        <w:t>2</w:t>
      </w:r>
      <w:r w:rsidR="00497A83">
        <w:t>1</w:t>
      </w:r>
      <w:r>
        <w:t>-01/</w:t>
      </w:r>
      <w:r w:rsidR="00497A83">
        <w:t>5</w:t>
      </w:r>
    </w:p>
    <w:p w:rsidR="00EC4951" w:rsidRPr="00CD3B44" w:rsidRDefault="00EC4951" w:rsidP="0019154D">
      <w:pPr>
        <w:pStyle w:val="Bezproreda"/>
      </w:pPr>
      <w:r w:rsidRPr="00CD3B44">
        <w:t>URBROJ: 2137/1-04/</w:t>
      </w:r>
      <w:r>
        <w:t>1</w:t>
      </w:r>
      <w:r w:rsidR="0098522A">
        <w:t>5</w:t>
      </w:r>
      <w:r w:rsidRPr="00CD3B44">
        <w:t>-</w:t>
      </w:r>
      <w:r w:rsidR="0098522A">
        <w:t>2</w:t>
      </w:r>
      <w:r w:rsidR="00497A83">
        <w:t>1</w:t>
      </w:r>
      <w:r w:rsidRPr="00CD3B44">
        <w:t>-</w:t>
      </w:r>
      <w:r w:rsidR="00BF3ADB">
        <w:t>10</w:t>
      </w:r>
    </w:p>
    <w:p w:rsidR="00EC4951" w:rsidRPr="00CD3B44" w:rsidRDefault="00EC4951" w:rsidP="0019154D">
      <w:pPr>
        <w:pStyle w:val="Bezproreda"/>
      </w:pPr>
      <w:r w:rsidRPr="00CD3B44">
        <w:t>Koprivnica,</w:t>
      </w:r>
      <w:r w:rsidR="003A5022">
        <w:t xml:space="preserve"> </w:t>
      </w:r>
      <w:r w:rsidR="00533FB4">
        <w:t>30</w:t>
      </w:r>
      <w:r w:rsidRPr="00CD3B44">
        <w:t>.</w:t>
      </w:r>
      <w:r w:rsidR="00533FB4">
        <w:t>prosinca</w:t>
      </w:r>
      <w:r w:rsidRPr="00CD3B44">
        <w:t xml:space="preserve"> 20</w:t>
      </w:r>
      <w:r w:rsidR="0098522A">
        <w:t>2</w:t>
      </w:r>
      <w:r w:rsidR="00497A83">
        <w:t>1</w:t>
      </w:r>
      <w:r w:rsidRPr="00CD3B44">
        <w:t>.</w:t>
      </w:r>
    </w:p>
    <w:p w:rsidR="00ED3128" w:rsidRDefault="00ED3128" w:rsidP="00ED3128">
      <w:pPr>
        <w:pBdr>
          <w:bottom w:val="single" w:sz="4" w:space="1" w:color="auto"/>
        </w:pBdr>
        <w:spacing w:after="120" w:line="240" w:lineRule="auto"/>
        <w:jc w:val="center"/>
        <w:rPr>
          <w:rFonts w:ascii="Times New Roman" w:hAnsi="Times New Roman" w:cs="Times New Roman"/>
          <w:sz w:val="24"/>
          <w:szCs w:val="24"/>
          <w:lang w:val="hr-BA"/>
        </w:rPr>
      </w:pPr>
    </w:p>
    <w:p w:rsidR="00ED3128" w:rsidRDefault="00ED3128" w:rsidP="00ED3128">
      <w:pPr>
        <w:pBdr>
          <w:bottom w:val="single" w:sz="4" w:space="1" w:color="auto"/>
        </w:pBdr>
        <w:spacing w:after="120" w:line="240" w:lineRule="auto"/>
        <w:jc w:val="center"/>
        <w:rPr>
          <w:rFonts w:ascii="Times New Roman" w:hAnsi="Times New Roman" w:cs="Times New Roman"/>
          <w:sz w:val="24"/>
          <w:szCs w:val="24"/>
          <w:lang w:val="hr-BA"/>
        </w:rPr>
      </w:pPr>
    </w:p>
    <w:p w:rsidR="00ED3128" w:rsidRDefault="00ED3128" w:rsidP="00ED3128">
      <w:pPr>
        <w:pBdr>
          <w:bottom w:val="single" w:sz="4" w:space="1" w:color="auto"/>
        </w:pBdr>
        <w:spacing w:after="120" w:line="240" w:lineRule="auto"/>
        <w:jc w:val="center"/>
        <w:rPr>
          <w:rFonts w:ascii="Times New Roman" w:hAnsi="Times New Roman" w:cs="Times New Roman"/>
          <w:sz w:val="24"/>
          <w:szCs w:val="24"/>
          <w:lang w:val="hr-BA"/>
        </w:rPr>
      </w:pPr>
    </w:p>
    <w:p w:rsidR="00ED3128" w:rsidRDefault="00ED3128" w:rsidP="00ED3128">
      <w:pPr>
        <w:pBdr>
          <w:bottom w:val="single" w:sz="4" w:space="1" w:color="auto"/>
        </w:pBdr>
        <w:spacing w:after="120" w:line="240" w:lineRule="auto"/>
        <w:jc w:val="center"/>
        <w:rPr>
          <w:rFonts w:ascii="Times New Roman" w:hAnsi="Times New Roman" w:cs="Times New Roman"/>
          <w:sz w:val="24"/>
          <w:szCs w:val="24"/>
          <w:lang w:val="hr-BA"/>
        </w:rPr>
      </w:pPr>
    </w:p>
    <w:p w:rsidR="00ED3128" w:rsidRDefault="00ED3128" w:rsidP="00ED3128">
      <w:pPr>
        <w:pBdr>
          <w:bottom w:val="single" w:sz="4" w:space="1" w:color="auto"/>
        </w:pBdr>
        <w:spacing w:after="120" w:line="240" w:lineRule="auto"/>
        <w:jc w:val="center"/>
        <w:rPr>
          <w:rFonts w:ascii="Times New Roman" w:hAnsi="Times New Roman" w:cs="Times New Roman"/>
          <w:sz w:val="24"/>
          <w:szCs w:val="24"/>
          <w:lang w:val="hr-BA"/>
        </w:rPr>
      </w:pPr>
    </w:p>
    <w:p w:rsidR="00ED3128" w:rsidRDefault="00ED3128" w:rsidP="00ED3128">
      <w:pPr>
        <w:pBdr>
          <w:bottom w:val="single" w:sz="4" w:space="1" w:color="auto"/>
        </w:pBdr>
        <w:spacing w:after="120" w:line="240" w:lineRule="auto"/>
        <w:jc w:val="center"/>
        <w:rPr>
          <w:rFonts w:ascii="Times New Roman" w:hAnsi="Times New Roman" w:cs="Times New Roman"/>
          <w:sz w:val="24"/>
          <w:szCs w:val="24"/>
          <w:lang w:val="hr-BA"/>
        </w:rPr>
      </w:pPr>
    </w:p>
    <w:p w:rsidR="00ED3128" w:rsidRPr="00ED3128" w:rsidRDefault="00ED3128" w:rsidP="00ED3128">
      <w:pPr>
        <w:pBdr>
          <w:bottom w:val="single" w:sz="4" w:space="1" w:color="auto"/>
        </w:pBdr>
        <w:spacing w:after="120" w:line="240" w:lineRule="auto"/>
        <w:jc w:val="center"/>
        <w:rPr>
          <w:rFonts w:ascii="Times New Roman" w:hAnsi="Times New Roman" w:cs="Times New Roman"/>
          <w:sz w:val="24"/>
          <w:szCs w:val="24"/>
          <w:lang w:val="hr-BA"/>
        </w:rPr>
      </w:pPr>
    </w:p>
    <w:p w:rsidR="005D0441" w:rsidRPr="00ED3128" w:rsidRDefault="005D0441" w:rsidP="00ED3128">
      <w:pPr>
        <w:pBdr>
          <w:bottom w:val="single" w:sz="4" w:space="1" w:color="auto"/>
        </w:pBdr>
        <w:spacing w:after="120" w:line="240" w:lineRule="auto"/>
        <w:jc w:val="center"/>
        <w:rPr>
          <w:rFonts w:ascii="Times New Roman" w:hAnsi="Times New Roman" w:cs="Times New Roman"/>
          <w:sz w:val="24"/>
          <w:szCs w:val="24"/>
          <w:lang w:val="hr-BA"/>
        </w:rPr>
      </w:pPr>
    </w:p>
    <w:p w:rsidR="005D0441" w:rsidRPr="00ED3128" w:rsidRDefault="005D0441" w:rsidP="00ED3128">
      <w:pPr>
        <w:pBdr>
          <w:bottom w:val="single" w:sz="4" w:space="1" w:color="auto"/>
        </w:pBdr>
        <w:spacing w:line="240" w:lineRule="auto"/>
        <w:jc w:val="center"/>
        <w:rPr>
          <w:rFonts w:ascii="Times New Roman" w:hAnsi="Times New Roman" w:cs="Times New Roman"/>
          <w:b/>
          <w:sz w:val="24"/>
          <w:szCs w:val="24"/>
          <w:lang w:val="hr-BA"/>
        </w:rPr>
      </w:pPr>
      <w:r w:rsidRPr="00ED3128">
        <w:rPr>
          <w:rFonts w:ascii="Times New Roman" w:hAnsi="Times New Roman" w:cs="Times New Roman"/>
          <w:b/>
          <w:sz w:val="24"/>
          <w:szCs w:val="24"/>
          <w:lang w:val="hr-BA"/>
        </w:rPr>
        <w:t xml:space="preserve">ŽUPANIJA: </w:t>
      </w:r>
      <w:r w:rsidR="00350FD7">
        <w:rPr>
          <w:rFonts w:ascii="Times New Roman" w:hAnsi="Times New Roman" w:cs="Times New Roman"/>
          <w:b/>
          <w:sz w:val="24"/>
          <w:szCs w:val="24"/>
          <w:lang w:val="hr-BA"/>
        </w:rPr>
        <w:t>KOPRIVNIČKO-KRIŽEVAČKA</w:t>
      </w:r>
    </w:p>
    <w:p w:rsidR="000C5B2D" w:rsidRDefault="005D0441" w:rsidP="00ED3128">
      <w:pPr>
        <w:spacing w:after="0" w:line="240" w:lineRule="auto"/>
        <w:jc w:val="center"/>
        <w:rPr>
          <w:rFonts w:ascii="Times New Roman" w:hAnsi="Times New Roman" w:cs="Times New Roman"/>
          <w:b/>
          <w:sz w:val="24"/>
          <w:szCs w:val="24"/>
          <w:lang w:val="hr-BA"/>
        </w:rPr>
      </w:pPr>
      <w:r w:rsidRPr="00ED3128">
        <w:rPr>
          <w:rFonts w:ascii="Times New Roman" w:hAnsi="Times New Roman" w:cs="Times New Roman"/>
          <w:b/>
          <w:sz w:val="24"/>
          <w:szCs w:val="24"/>
          <w:lang w:val="hr-BA"/>
        </w:rPr>
        <w:t>PROGRAM</w:t>
      </w:r>
      <w:r w:rsidR="000C5B2D">
        <w:rPr>
          <w:rFonts w:ascii="Times New Roman" w:hAnsi="Times New Roman" w:cs="Times New Roman"/>
          <w:b/>
          <w:sz w:val="24"/>
          <w:szCs w:val="24"/>
          <w:lang w:val="hr-BA"/>
        </w:rPr>
        <w:t xml:space="preserve"> </w:t>
      </w:r>
    </w:p>
    <w:p w:rsidR="005D0441" w:rsidRPr="00FE7E34" w:rsidRDefault="005D0441" w:rsidP="00ED3128">
      <w:pPr>
        <w:spacing w:after="0" w:line="240" w:lineRule="auto"/>
        <w:jc w:val="center"/>
        <w:rPr>
          <w:rFonts w:ascii="Times New Roman" w:hAnsi="Times New Roman" w:cs="Times New Roman"/>
          <w:b/>
          <w:sz w:val="24"/>
          <w:szCs w:val="24"/>
          <w:lang w:val="hr-BA"/>
        </w:rPr>
      </w:pPr>
      <w:r w:rsidRPr="00ED3128">
        <w:rPr>
          <w:rFonts w:ascii="Times New Roman" w:hAnsi="Times New Roman" w:cs="Times New Roman"/>
          <w:b/>
          <w:sz w:val="24"/>
          <w:szCs w:val="24"/>
          <w:lang w:val="hr-BA"/>
        </w:rPr>
        <w:t xml:space="preserve"> RASPOLAGANJA POLJOPRIVREDNIM ZEMLJIŠTEM U VLASNIŠTVU REPUBLIKE HRVATSKE</w:t>
      </w:r>
    </w:p>
    <w:p w:rsidR="005D0441" w:rsidRPr="00ED3128" w:rsidRDefault="005D0441" w:rsidP="00ED3128">
      <w:pPr>
        <w:spacing w:after="0" w:line="240" w:lineRule="auto"/>
        <w:jc w:val="center"/>
        <w:rPr>
          <w:rFonts w:ascii="Times New Roman" w:hAnsi="Times New Roman" w:cs="Times New Roman"/>
          <w:sz w:val="24"/>
          <w:szCs w:val="24"/>
          <w:lang w:val="hr-BA"/>
        </w:rPr>
      </w:pPr>
    </w:p>
    <w:p w:rsidR="005D0441" w:rsidRPr="00ED3128" w:rsidRDefault="005D0441" w:rsidP="00ED3128">
      <w:pPr>
        <w:spacing w:after="0" w:line="240" w:lineRule="auto"/>
        <w:jc w:val="center"/>
        <w:rPr>
          <w:rFonts w:ascii="Times New Roman" w:hAnsi="Times New Roman" w:cs="Times New Roman"/>
          <w:sz w:val="24"/>
          <w:szCs w:val="24"/>
          <w:lang w:val="hr-BA"/>
        </w:rPr>
      </w:pPr>
    </w:p>
    <w:p w:rsidR="005D0441" w:rsidRPr="00ED3128" w:rsidRDefault="005D0441" w:rsidP="00ED3128">
      <w:pPr>
        <w:pBdr>
          <w:bottom w:val="single" w:sz="4" w:space="1" w:color="auto"/>
        </w:pBdr>
        <w:spacing w:line="240" w:lineRule="auto"/>
        <w:jc w:val="center"/>
        <w:rPr>
          <w:rFonts w:ascii="Times New Roman" w:hAnsi="Times New Roman" w:cs="Times New Roman"/>
          <w:b/>
          <w:sz w:val="24"/>
          <w:szCs w:val="24"/>
        </w:rPr>
      </w:pPr>
      <w:r w:rsidRPr="00ED3128">
        <w:rPr>
          <w:rFonts w:ascii="Times New Roman" w:hAnsi="Times New Roman" w:cs="Times New Roman"/>
          <w:b/>
          <w:sz w:val="24"/>
          <w:szCs w:val="24"/>
          <w:lang w:val="hr-BA"/>
        </w:rPr>
        <w:t xml:space="preserve">ZA </w:t>
      </w:r>
      <w:r w:rsidR="00497A83">
        <w:rPr>
          <w:rFonts w:ascii="Times New Roman" w:hAnsi="Times New Roman" w:cs="Times New Roman"/>
          <w:b/>
          <w:sz w:val="24"/>
          <w:szCs w:val="24"/>
          <w:lang w:val="hr-BA"/>
        </w:rPr>
        <w:t>OPĆINU NOVIGRAD PODRAVSKI</w:t>
      </w:r>
    </w:p>
    <w:p w:rsidR="005D0441" w:rsidRPr="00ED3128" w:rsidRDefault="005D0441" w:rsidP="00ED3128">
      <w:pPr>
        <w:spacing w:line="240" w:lineRule="auto"/>
        <w:jc w:val="center"/>
        <w:rPr>
          <w:rFonts w:ascii="Times New Roman" w:hAnsi="Times New Roman" w:cs="Times New Roman"/>
          <w:b/>
          <w:sz w:val="24"/>
          <w:szCs w:val="24"/>
        </w:rPr>
      </w:pPr>
    </w:p>
    <w:p w:rsidR="005D0441" w:rsidRPr="00ED3128" w:rsidRDefault="005D0441" w:rsidP="00ED3128">
      <w:pPr>
        <w:spacing w:line="240" w:lineRule="auto"/>
        <w:jc w:val="center"/>
        <w:rPr>
          <w:rFonts w:ascii="Times New Roman" w:hAnsi="Times New Roman" w:cs="Times New Roman"/>
          <w:b/>
          <w:sz w:val="24"/>
          <w:szCs w:val="24"/>
        </w:rPr>
      </w:pPr>
    </w:p>
    <w:p w:rsidR="005D0441" w:rsidRPr="00ED3128" w:rsidRDefault="005D0441" w:rsidP="00ED3128">
      <w:pPr>
        <w:spacing w:line="240" w:lineRule="auto"/>
        <w:jc w:val="center"/>
        <w:rPr>
          <w:rFonts w:ascii="Times New Roman" w:hAnsi="Times New Roman" w:cs="Times New Roman"/>
          <w:b/>
          <w:sz w:val="24"/>
          <w:szCs w:val="24"/>
        </w:rPr>
      </w:pPr>
    </w:p>
    <w:p w:rsidR="005D0441" w:rsidRPr="00ED3128" w:rsidRDefault="005D0441" w:rsidP="00ED3128">
      <w:pPr>
        <w:spacing w:line="240" w:lineRule="auto"/>
        <w:jc w:val="center"/>
        <w:rPr>
          <w:rFonts w:ascii="Times New Roman" w:hAnsi="Times New Roman" w:cs="Times New Roman"/>
          <w:b/>
          <w:sz w:val="24"/>
          <w:szCs w:val="24"/>
        </w:rPr>
      </w:pPr>
    </w:p>
    <w:p w:rsidR="005D0441" w:rsidRPr="00ED3128" w:rsidRDefault="005D0441" w:rsidP="00ED3128">
      <w:pPr>
        <w:spacing w:line="240" w:lineRule="auto"/>
        <w:jc w:val="center"/>
        <w:rPr>
          <w:rFonts w:ascii="Times New Roman" w:hAnsi="Times New Roman" w:cs="Times New Roman"/>
          <w:b/>
          <w:sz w:val="24"/>
          <w:szCs w:val="24"/>
        </w:rPr>
      </w:pPr>
    </w:p>
    <w:p w:rsidR="005D0441" w:rsidRDefault="005D0441" w:rsidP="00ED3128">
      <w:pPr>
        <w:spacing w:line="240" w:lineRule="auto"/>
        <w:jc w:val="center"/>
        <w:rPr>
          <w:rFonts w:ascii="Times New Roman" w:hAnsi="Times New Roman" w:cs="Times New Roman"/>
          <w:b/>
          <w:sz w:val="24"/>
          <w:szCs w:val="24"/>
        </w:rPr>
      </w:pPr>
    </w:p>
    <w:p w:rsidR="00497A83" w:rsidRPr="00ED3128" w:rsidRDefault="00497A83" w:rsidP="00ED3128">
      <w:pPr>
        <w:spacing w:line="240" w:lineRule="auto"/>
        <w:jc w:val="center"/>
        <w:rPr>
          <w:rFonts w:ascii="Times New Roman" w:hAnsi="Times New Roman" w:cs="Times New Roman"/>
          <w:b/>
          <w:sz w:val="24"/>
          <w:szCs w:val="24"/>
        </w:rPr>
      </w:pPr>
    </w:p>
    <w:p w:rsidR="005D0441" w:rsidRPr="00ED3128" w:rsidRDefault="005D0441" w:rsidP="00ED3128">
      <w:pPr>
        <w:spacing w:line="240" w:lineRule="auto"/>
        <w:jc w:val="center"/>
        <w:rPr>
          <w:rFonts w:ascii="Times New Roman" w:hAnsi="Times New Roman" w:cs="Times New Roman"/>
          <w:b/>
          <w:sz w:val="24"/>
          <w:szCs w:val="24"/>
        </w:rPr>
      </w:pPr>
    </w:p>
    <w:p w:rsidR="00350FD7" w:rsidRPr="00E90E9C" w:rsidRDefault="00350FD7" w:rsidP="00DD2F95">
      <w:pPr>
        <w:spacing w:line="240" w:lineRule="auto"/>
        <w:ind w:firstLine="708"/>
        <w:jc w:val="both"/>
        <w:rPr>
          <w:rFonts w:ascii="Times New Roman" w:hAnsi="Times New Roman" w:cs="Times New Roman"/>
          <w:b/>
          <w:sz w:val="24"/>
          <w:szCs w:val="24"/>
          <w:lang w:val="hr-BA"/>
        </w:rPr>
      </w:pPr>
      <w:r>
        <w:rPr>
          <w:rFonts w:ascii="Times New Roman" w:hAnsi="Times New Roman" w:cs="Times New Roman"/>
          <w:bCs/>
          <w:sz w:val="24"/>
          <w:szCs w:val="24"/>
          <w:lang w:val="hr-BA"/>
        </w:rPr>
        <w:lastRenderedPageBreak/>
        <w:t xml:space="preserve">Na temelju članka </w:t>
      </w:r>
      <w:r w:rsidR="00E90E9C">
        <w:rPr>
          <w:rFonts w:ascii="Times New Roman" w:hAnsi="Times New Roman" w:cs="Times New Roman"/>
          <w:bCs/>
          <w:sz w:val="24"/>
          <w:szCs w:val="24"/>
          <w:lang w:val="hr-BA"/>
        </w:rPr>
        <w:t>101</w:t>
      </w:r>
      <w:r>
        <w:rPr>
          <w:rFonts w:ascii="Times New Roman" w:hAnsi="Times New Roman" w:cs="Times New Roman"/>
          <w:bCs/>
          <w:sz w:val="24"/>
          <w:szCs w:val="24"/>
          <w:lang w:val="hr-BA"/>
        </w:rPr>
        <w:t xml:space="preserve">. stavka </w:t>
      </w:r>
      <w:r w:rsidR="00E90E9C">
        <w:rPr>
          <w:rFonts w:ascii="Times New Roman" w:hAnsi="Times New Roman" w:cs="Times New Roman"/>
          <w:bCs/>
          <w:sz w:val="24"/>
          <w:szCs w:val="24"/>
          <w:lang w:val="hr-BA"/>
        </w:rPr>
        <w:t>5</w:t>
      </w:r>
      <w:r>
        <w:rPr>
          <w:rFonts w:ascii="Times New Roman" w:hAnsi="Times New Roman" w:cs="Times New Roman"/>
          <w:bCs/>
          <w:sz w:val="24"/>
          <w:szCs w:val="24"/>
          <w:lang w:val="hr-BA"/>
        </w:rPr>
        <w:t>. Zakona o poljoprivrednom zemljištu (</w:t>
      </w:r>
      <w:r w:rsidR="00E90E9C">
        <w:rPr>
          <w:rFonts w:ascii="Times New Roman" w:hAnsi="Times New Roman" w:cs="Times New Roman"/>
          <w:bCs/>
          <w:sz w:val="24"/>
          <w:szCs w:val="24"/>
          <w:lang w:val="hr-BA"/>
        </w:rPr>
        <w:t>„Narodne novine“ broj</w:t>
      </w:r>
      <w:r>
        <w:rPr>
          <w:rFonts w:ascii="Times New Roman" w:hAnsi="Times New Roman" w:cs="Times New Roman"/>
          <w:bCs/>
          <w:sz w:val="24"/>
          <w:szCs w:val="24"/>
          <w:lang w:val="hr-BA"/>
        </w:rPr>
        <w:t xml:space="preserve"> 20/18</w:t>
      </w:r>
      <w:r w:rsidR="005079E0">
        <w:rPr>
          <w:rFonts w:ascii="Times New Roman" w:hAnsi="Times New Roman" w:cs="Times New Roman"/>
          <w:bCs/>
          <w:sz w:val="24"/>
          <w:szCs w:val="24"/>
          <w:lang w:val="hr-BA"/>
        </w:rPr>
        <w:t>.</w:t>
      </w:r>
      <w:r>
        <w:rPr>
          <w:rFonts w:ascii="Times New Roman" w:hAnsi="Times New Roman" w:cs="Times New Roman"/>
          <w:bCs/>
          <w:sz w:val="24"/>
          <w:szCs w:val="24"/>
          <w:lang w:val="hr-BA"/>
        </w:rPr>
        <w:t>, 115/18</w:t>
      </w:r>
      <w:r w:rsidR="005079E0">
        <w:rPr>
          <w:rFonts w:ascii="Times New Roman" w:hAnsi="Times New Roman" w:cs="Times New Roman"/>
          <w:bCs/>
          <w:sz w:val="24"/>
          <w:szCs w:val="24"/>
          <w:lang w:val="hr-BA"/>
        </w:rPr>
        <w:t>.</w:t>
      </w:r>
      <w:r>
        <w:rPr>
          <w:rFonts w:ascii="Times New Roman" w:hAnsi="Times New Roman" w:cs="Times New Roman"/>
          <w:bCs/>
          <w:sz w:val="24"/>
          <w:szCs w:val="24"/>
          <w:lang w:val="hr-BA"/>
        </w:rPr>
        <w:t xml:space="preserve"> i 98/19</w:t>
      </w:r>
      <w:r w:rsidR="00E810DD">
        <w:rPr>
          <w:rFonts w:ascii="Times New Roman" w:hAnsi="Times New Roman" w:cs="Times New Roman"/>
          <w:bCs/>
          <w:sz w:val="24"/>
          <w:szCs w:val="24"/>
          <w:lang w:val="hr-BA"/>
        </w:rPr>
        <w:t>.</w:t>
      </w:r>
      <w:r>
        <w:rPr>
          <w:rFonts w:ascii="Times New Roman" w:hAnsi="Times New Roman" w:cs="Times New Roman"/>
          <w:bCs/>
          <w:sz w:val="24"/>
          <w:szCs w:val="24"/>
          <w:lang w:val="hr-BA"/>
        </w:rPr>
        <w:t xml:space="preserve">) i članka </w:t>
      </w:r>
      <w:r w:rsidR="00F82EAE">
        <w:rPr>
          <w:rFonts w:ascii="Times New Roman" w:hAnsi="Times New Roman" w:cs="Times New Roman"/>
          <w:bCs/>
          <w:sz w:val="24"/>
          <w:szCs w:val="24"/>
          <w:lang w:val="hr-BA"/>
        </w:rPr>
        <w:t>8</w:t>
      </w:r>
      <w:r w:rsidR="00E90E9C">
        <w:rPr>
          <w:rFonts w:ascii="Times New Roman" w:hAnsi="Times New Roman" w:cs="Times New Roman"/>
          <w:bCs/>
          <w:sz w:val="24"/>
          <w:szCs w:val="24"/>
          <w:lang w:val="hr-BA"/>
        </w:rPr>
        <w:t xml:space="preserve">. Odluke o </w:t>
      </w:r>
      <w:r w:rsidR="00F82EAE">
        <w:rPr>
          <w:rFonts w:ascii="Times New Roman" w:hAnsi="Times New Roman" w:cs="Times New Roman"/>
          <w:bCs/>
          <w:sz w:val="24"/>
          <w:szCs w:val="24"/>
          <w:lang w:val="hr-BA"/>
        </w:rPr>
        <w:t>ustrojstvu i djelokrugu upravnih tijela</w:t>
      </w:r>
      <w:r w:rsidR="00E90E9C">
        <w:rPr>
          <w:rFonts w:ascii="Times New Roman" w:hAnsi="Times New Roman" w:cs="Times New Roman"/>
          <w:bCs/>
          <w:sz w:val="24"/>
          <w:szCs w:val="24"/>
          <w:lang w:val="hr-BA"/>
        </w:rPr>
        <w:t xml:space="preserve"> Koprivničko-križevačke županije („Službeni glasnik Koprivničko-križevačke županije" broj </w:t>
      </w:r>
      <w:r w:rsidR="00F82EAE">
        <w:rPr>
          <w:rFonts w:ascii="Times New Roman" w:hAnsi="Times New Roman" w:cs="Times New Roman"/>
          <w:bCs/>
          <w:sz w:val="24"/>
          <w:szCs w:val="24"/>
          <w:lang w:val="hr-BA"/>
        </w:rPr>
        <w:t>18/19. i 13/20.</w:t>
      </w:r>
      <w:r w:rsidR="00E90E9C">
        <w:rPr>
          <w:rFonts w:ascii="Times New Roman" w:hAnsi="Times New Roman" w:cs="Times New Roman"/>
          <w:bCs/>
          <w:sz w:val="24"/>
          <w:szCs w:val="24"/>
          <w:lang w:val="hr-BA"/>
        </w:rPr>
        <w:t xml:space="preserve">) Koprivničko-križevačka županija, Upravni odjel za gospodarstvo, komunalne djelatnosti i poljoprivredu dana </w:t>
      </w:r>
      <w:r w:rsidR="00533FB4">
        <w:rPr>
          <w:rFonts w:ascii="Times New Roman" w:hAnsi="Times New Roman" w:cs="Times New Roman"/>
          <w:bCs/>
          <w:sz w:val="24"/>
          <w:szCs w:val="24"/>
          <w:lang w:val="hr-BA"/>
        </w:rPr>
        <w:t>30</w:t>
      </w:r>
      <w:r w:rsidR="00137243">
        <w:rPr>
          <w:rFonts w:ascii="Times New Roman" w:hAnsi="Times New Roman" w:cs="Times New Roman"/>
          <w:bCs/>
          <w:sz w:val="24"/>
          <w:szCs w:val="24"/>
          <w:lang w:val="hr-BA"/>
        </w:rPr>
        <w:t xml:space="preserve">. </w:t>
      </w:r>
      <w:r w:rsidR="00533FB4">
        <w:rPr>
          <w:rFonts w:ascii="Times New Roman" w:hAnsi="Times New Roman" w:cs="Times New Roman"/>
          <w:bCs/>
          <w:sz w:val="24"/>
          <w:szCs w:val="24"/>
          <w:lang w:val="hr-BA"/>
        </w:rPr>
        <w:t>prosinca</w:t>
      </w:r>
      <w:r w:rsidR="00137243">
        <w:rPr>
          <w:rFonts w:ascii="Times New Roman" w:hAnsi="Times New Roman" w:cs="Times New Roman"/>
          <w:bCs/>
          <w:sz w:val="24"/>
          <w:szCs w:val="24"/>
          <w:lang w:val="hr-BA"/>
        </w:rPr>
        <w:t xml:space="preserve"> </w:t>
      </w:r>
      <w:r w:rsidR="00E90E9C">
        <w:rPr>
          <w:rFonts w:ascii="Times New Roman" w:hAnsi="Times New Roman" w:cs="Times New Roman"/>
          <w:bCs/>
          <w:sz w:val="24"/>
          <w:szCs w:val="24"/>
          <w:lang w:val="hr-BA"/>
        </w:rPr>
        <w:t>202</w:t>
      </w:r>
      <w:r w:rsidR="00497A83">
        <w:rPr>
          <w:rFonts w:ascii="Times New Roman" w:hAnsi="Times New Roman" w:cs="Times New Roman"/>
          <w:bCs/>
          <w:sz w:val="24"/>
          <w:szCs w:val="24"/>
          <w:lang w:val="hr-BA"/>
        </w:rPr>
        <w:t>1</w:t>
      </w:r>
      <w:r w:rsidR="00E90E9C">
        <w:rPr>
          <w:rFonts w:ascii="Times New Roman" w:hAnsi="Times New Roman" w:cs="Times New Roman"/>
          <w:bCs/>
          <w:sz w:val="24"/>
          <w:szCs w:val="24"/>
          <w:lang w:val="hr-BA"/>
        </w:rPr>
        <w:t>. godine</w:t>
      </w:r>
      <w:r>
        <w:rPr>
          <w:rFonts w:ascii="Times New Roman" w:hAnsi="Times New Roman" w:cs="Times New Roman"/>
          <w:bCs/>
          <w:sz w:val="24"/>
          <w:szCs w:val="24"/>
          <w:lang w:val="hr-BA"/>
        </w:rPr>
        <w:t>, don</w:t>
      </w:r>
      <w:r w:rsidR="00E90E9C">
        <w:rPr>
          <w:rFonts w:ascii="Times New Roman" w:hAnsi="Times New Roman" w:cs="Times New Roman"/>
          <w:bCs/>
          <w:sz w:val="24"/>
          <w:szCs w:val="24"/>
          <w:lang w:val="hr-BA"/>
        </w:rPr>
        <w:t>io je</w:t>
      </w:r>
    </w:p>
    <w:p w:rsidR="00350FD7" w:rsidRDefault="00350FD7" w:rsidP="00ED3128">
      <w:pPr>
        <w:spacing w:line="240" w:lineRule="auto"/>
        <w:rPr>
          <w:rFonts w:ascii="Times New Roman" w:hAnsi="Times New Roman" w:cs="Times New Roman"/>
          <w:bCs/>
          <w:sz w:val="24"/>
          <w:szCs w:val="24"/>
          <w:lang w:val="hr-BA"/>
        </w:rPr>
      </w:pPr>
    </w:p>
    <w:p w:rsidR="00497A83" w:rsidRDefault="00533FB4" w:rsidP="00350FD7">
      <w:pPr>
        <w:pStyle w:val="Bezproreda"/>
        <w:jc w:val="center"/>
        <w:rPr>
          <w:rFonts w:ascii="Times New Roman" w:hAnsi="Times New Roman" w:cs="Times New Roman"/>
          <w:b/>
          <w:bCs/>
          <w:sz w:val="24"/>
          <w:szCs w:val="24"/>
          <w:lang w:val="hr-BA"/>
        </w:rPr>
      </w:pPr>
      <w:r>
        <w:rPr>
          <w:rFonts w:ascii="Times New Roman" w:hAnsi="Times New Roman" w:cs="Times New Roman"/>
          <w:b/>
          <w:bCs/>
          <w:sz w:val="24"/>
          <w:szCs w:val="24"/>
          <w:lang w:val="hr-BA"/>
        </w:rPr>
        <w:t xml:space="preserve"> </w:t>
      </w:r>
      <w:r w:rsidR="00350FD7">
        <w:rPr>
          <w:rFonts w:ascii="Times New Roman" w:hAnsi="Times New Roman" w:cs="Times New Roman"/>
          <w:b/>
          <w:bCs/>
          <w:sz w:val="24"/>
          <w:szCs w:val="24"/>
          <w:lang w:val="hr-BA"/>
        </w:rPr>
        <w:t>Program</w:t>
      </w:r>
    </w:p>
    <w:p w:rsidR="00350FD7" w:rsidRDefault="00350FD7" w:rsidP="00350FD7">
      <w:pPr>
        <w:pStyle w:val="Bezproreda"/>
        <w:jc w:val="center"/>
        <w:rPr>
          <w:rFonts w:ascii="Times New Roman" w:hAnsi="Times New Roman" w:cs="Times New Roman"/>
          <w:b/>
          <w:bCs/>
          <w:sz w:val="24"/>
          <w:szCs w:val="24"/>
          <w:lang w:val="hr-BA"/>
        </w:rPr>
      </w:pPr>
      <w:r>
        <w:rPr>
          <w:rFonts w:ascii="Times New Roman" w:hAnsi="Times New Roman" w:cs="Times New Roman"/>
          <w:b/>
          <w:bCs/>
          <w:sz w:val="24"/>
          <w:szCs w:val="24"/>
          <w:lang w:val="hr-BA"/>
        </w:rPr>
        <w:t xml:space="preserve"> raspolaganja poljoprivrednim zemljištem</w:t>
      </w:r>
    </w:p>
    <w:p w:rsidR="00350FD7" w:rsidRDefault="00350FD7" w:rsidP="00350FD7">
      <w:pPr>
        <w:pStyle w:val="Bezproreda"/>
        <w:jc w:val="center"/>
        <w:rPr>
          <w:rFonts w:ascii="Times New Roman" w:hAnsi="Times New Roman" w:cs="Times New Roman"/>
          <w:b/>
          <w:bCs/>
          <w:sz w:val="24"/>
          <w:szCs w:val="24"/>
          <w:lang w:val="hr-BA"/>
        </w:rPr>
      </w:pPr>
      <w:r>
        <w:rPr>
          <w:rFonts w:ascii="Times New Roman" w:hAnsi="Times New Roman" w:cs="Times New Roman"/>
          <w:b/>
          <w:bCs/>
          <w:sz w:val="24"/>
          <w:szCs w:val="24"/>
          <w:lang w:val="hr-BA"/>
        </w:rPr>
        <w:t>u vlasništvu Republike Hrvatske za</w:t>
      </w:r>
      <w:r w:rsidR="00497A83">
        <w:rPr>
          <w:rFonts w:ascii="Times New Roman" w:hAnsi="Times New Roman" w:cs="Times New Roman"/>
          <w:b/>
          <w:bCs/>
          <w:sz w:val="24"/>
          <w:szCs w:val="24"/>
          <w:lang w:val="hr-BA"/>
        </w:rPr>
        <w:t xml:space="preserve"> Općinu Novigrad Podravski</w:t>
      </w:r>
    </w:p>
    <w:p w:rsidR="00350FD7" w:rsidRPr="00350FD7" w:rsidRDefault="00350FD7" w:rsidP="00350FD7">
      <w:pPr>
        <w:pStyle w:val="Bezproreda"/>
        <w:jc w:val="center"/>
        <w:rPr>
          <w:rFonts w:ascii="Times New Roman" w:hAnsi="Times New Roman" w:cs="Times New Roman"/>
          <w:b/>
          <w:bCs/>
          <w:sz w:val="24"/>
          <w:szCs w:val="24"/>
          <w:lang w:val="hr-BA"/>
        </w:rPr>
      </w:pPr>
    </w:p>
    <w:p w:rsidR="00350FD7" w:rsidRPr="00350FD7" w:rsidRDefault="00350FD7" w:rsidP="00350FD7">
      <w:pPr>
        <w:pStyle w:val="Bezproreda"/>
        <w:jc w:val="center"/>
        <w:rPr>
          <w:rFonts w:ascii="Times New Roman" w:hAnsi="Times New Roman" w:cs="Times New Roman"/>
          <w:b/>
          <w:bCs/>
          <w:sz w:val="24"/>
          <w:szCs w:val="24"/>
          <w:lang w:val="hr-BA"/>
        </w:rPr>
      </w:pPr>
    </w:p>
    <w:p w:rsidR="005D0441" w:rsidRDefault="00E90E9C" w:rsidP="005405C5">
      <w:pPr>
        <w:spacing w:line="240" w:lineRule="auto"/>
        <w:rPr>
          <w:rFonts w:ascii="Times New Roman" w:hAnsi="Times New Roman" w:cs="Times New Roman"/>
          <w:bCs/>
          <w:sz w:val="24"/>
          <w:szCs w:val="24"/>
          <w:lang w:val="hr-BA"/>
        </w:rPr>
      </w:pPr>
      <w:r w:rsidRPr="005405C5">
        <w:rPr>
          <w:rFonts w:ascii="Times New Roman" w:hAnsi="Times New Roman" w:cs="Times New Roman"/>
          <w:b/>
          <w:sz w:val="24"/>
          <w:szCs w:val="24"/>
          <w:lang w:val="hr-BA"/>
        </w:rPr>
        <w:t xml:space="preserve"> </w:t>
      </w:r>
      <w:r w:rsidR="005D0441" w:rsidRPr="005405C5">
        <w:rPr>
          <w:rFonts w:ascii="Times New Roman" w:hAnsi="Times New Roman" w:cs="Times New Roman"/>
          <w:b/>
          <w:sz w:val="24"/>
          <w:szCs w:val="24"/>
          <w:lang w:val="hr-BA"/>
        </w:rPr>
        <w:t>SADRŽAJ PROGRAMA</w:t>
      </w:r>
      <w:r w:rsidRPr="005405C5">
        <w:rPr>
          <w:rFonts w:ascii="Times New Roman" w:hAnsi="Times New Roman" w:cs="Times New Roman"/>
          <w:b/>
          <w:sz w:val="24"/>
          <w:szCs w:val="24"/>
          <w:lang w:val="hr-BA"/>
        </w:rPr>
        <w:t xml:space="preserve"> </w:t>
      </w:r>
      <w:r w:rsidR="00350FD7" w:rsidRPr="005405C5">
        <w:rPr>
          <w:rFonts w:ascii="Times New Roman" w:hAnsi="Times New Roman" w:cs="Times New Roman"/>
          <w:bCs/>
          <w:sz w:val="24"/>
          <w:szCs w:val="24"/>
          <w:lang w:val="hr-BA"/>
        </w:rPr>
        <w:t>:</w:t>
      </w:r>
    </w:p>
    <w:p w:rsidR="009336F8" w:rsidRPr="009336F8" w:rsidRDefault="00497A83" w:rsidP="003B4F6E">
      <w:pPr>
        <w:pStyle w:val="Odlomakpopisa"/>
        <w:numPr>
          <w:ilvl w:val="0"/>
          <w:numId w:val="5"/>
        </w:numPr>
        <w:spacing w:line="240" w:lineRule="auto"/>
        <w:jc w:val="both"/>
        <w:rPr>
          <w:rFonts w:ascii="Times New Roman" w:hAnsi="Times New Roman" w:cs="Times New Roman"/>
          <w:bCs/>
          <w:sz w:val="24"/>
          <w:szCs w:val="24"/>
          <w:lang w:val="hr-BA"/>
        </w:rPr>
      </w:pPr>
      <w:r w:rsidRPr="009336F8">
        <w:rPr>
          <w:rFonts w:ascii="Times New Roman" w:hAnsi="Times New Roman" w:cs="Times New Roman"/>
          <w:bCs/>
          <w:sz w:val="24"/>
          <w:szCs w:val="24"/>
          <w:lang w:val="hr-BA"/>
        </w:rPr>
        <w:t xml:space="preserve">Ukupna površina poljoprivrednog zemljišta u </w:t>
      </w:r>
      <w:r w:rsidR="00AD691A" w:rsidRPr="009336F8">
        <w:rPr>
          <w:rFonts w:ascii="Times New Roman" w:hAnsi="Times New Roman" w:cs="Times New Roman"/>
          <w:bCs/>
          <w:sz w:val="24"/>
          <w:szCs w:val="24"/>
          <w:lang w:val="hr-BA"/>
        </w:rPr>
        <w:t xml:space="preserve">vlasništvu Općine Novigrad Podravski, iznosi: </w:t>
      </w:r>
      <w:r w:rsidR="00AD691A" w:rsidRPr="009336F8">
        <w:rPr>
          <w:rFonts w:ascii="Times New Roman" w:hAnsi="Times New Roman" w:cs="Times New Roman"/>
          <w:b/>
          <w:bCs/>
          <w:sz w:val="24"/>
          <w:szCs w:val="24"/>
          <w:lang w:val="hr-BA"/>
        </w:rPr>
        <w:t>97</w:t>
      </w:r>
      <w:r w:rsidR="00533FB4">
        <w:rPr>
          <w:rFonts w:ascii="Times New Roman" w:hAnsi="Times New Roman" w:cs="Times New Roman"/>
          <w:b/>
          <w:bCs/>
          <w:sz w:val="24"/>
          <w:szCs w:val="24"/>
          <w:lang w:val="hr-BA"/>
        </w:rPr>
        <w:t>5</w:t>
      </w:r>
      <w:r w:rsidR="00AD691A" w:rsidRPr="009336F8">
        <w:rPr>
          <w:rFonts w:ascii="Times New Roman" w:hAnsi="Times New Roman" w:cs="Times New Roman"/>
          <w:b/>
          <w:bCs/>
          <w:sz w:val="24"/>
          <w:szCs w:val="24"/>
          <w:lang w:val="hr-BA"/>
        </w:rPr>
        <w:t>,</w:t>
      </w:r>
      <w:r w:rsidR="00533FB4">
        <w:rPr>
          <w:rFonts w:ascii="Times New Roman" w:hAnsi="Times New Roman" w:cs="Times New Roman"/>
          <w:b/>
          <w:bCs/>
          <w:sz w:val="24"/>
          <w:szCs w:val="24"/>
          <w:lang w:val="hr-BA"/>
        </w:rPr>
        <w:t>8683</w:t>
      </w:r>
      <w:r w:rsidR="00AD691A" w:rsidRPr="009336F8">
        <w:rPr>
          <w:rFonts w:ascii="Times New Roman" w:hAnsi="Times New Roman" w:cs="Times New Roman"/>
          <w:b/>
          <w:bCs/>
          <w:sz w:val="24"/>
          <w:szCs w:val="24"/>
          <w:lang w:val="hr-BA"/>
        </w:rPr>
        <w:t xml:space="preserve"> h</w:t>
      </w:r>
      <w:r w:rsidR="003B4F6E" w:rsidRPr="009336F8">
        <w:rPr>
          <w:rFonts w:ascii="Times New Roman" w:hAnsi="Times New Roman" w:cs="Times New Roman"/>
          <w:b/>
          <w:bCs/>
          <w:sz w:val="24"/>
          <w:szCs w:val="24"/>
          <w:lang w:val="hr-BA"/>
        </w:rPr>
        <w:t>ektara.</w:t>
      </w:r>
    </w:p>
    <w:p w:rsidR="009336F8" w:rsidRPr="009336F8" w:rsidRDefault="009336F8" w:rsidP="009336F8">
      <w:pPr>
        <w:spacing w:line="240" w:lineRule="auto"/>
        <w:jc w:val="both"/>
        <w:rPr>
          <w:rFonts w:ascii="Times New Roman" w:hAnsi="Times New Roman" w:cs="Times New Roman"/>
          <w:bCs/>
          <w:sz w:val="24"/>
          <w:szCs w:val="24"/>
          <w:lang w:val="hr-BA"/>
        </w:rPr>
      </w:pPr>
    </w:p>
    <w:p w:rsidR="003B4F6E" w:rsidRPr="009336F8" w:rsidRDefault="003B4F6E" w:rsidP="003B4F6E">
      <w:pPr>
        <w:pStyle w:val="Odlomakpopisa"/>
        <w:numPr>
          <w:ilvl w:val="0"/>
          <w:numId w:val="5"/>
        </w:numPr>
        <w:spacing w:line="240" w:lineRule="auto"/>
        <w:jc w:val="both"/>
        <w:rPr>
          <w:rFonts w:ascii="Times New Roman" w:hAnsi="Times New Roman" w:cs="Times New Roman"/>
          <w:bCs/>
          <w:sz w:val="24"/>
          <w:szCs w:val="24"/>
          <w:lang w:val="hr-BA"/>
        </w:rPr>
      </w:pPr>
      <w:r w:rsidRPr="009336F8">
        <w:rPr>
          <w:rFonts w:ascii="Times New Roman" w:hAnsi="Times New Roman" w:cs="Times New Roman"/>
          <w:bCs/>
          <w:sz w:val="24"/>
          <w:szCs w:val="24"/>
          <w:lang w:val="hr-BA"/>
        </w:rPr>
        <w:t>Podaci u dosadašnjem raspolaganju</w:t>
      </w:r>
    </w:p>
    <w:p w:rsidR="00497A83" w:rsidRDefault="00497A83" w:rsidP="00DD2FBD">
      <w:pPr>
        <w:spacing w:line="240" w:lineRule="auto"/>
        <w:ind w:firstLine="708"/>
        <w:jc w:val="both"/>
        <w:rPr>
          <w:rFonts w:ascii="Times New Roman" w:hAnsi="Times New Roman" w:cs="Times New Roman"/>
          <w:bCs/>
          <w:sz w:val="24"/>
          <w:szCs w:val="24"/>
          <w:lang w:val="hr-BA"/>
        </w:rPr>
      </w:pPr>
    </w:p>
    <w:p w:rsidR="00617BB6" w:rsidRPr="00617BB6" w:rsidRDefault="00617BB6" w:rsidP="00617BB6">
      <w:pPr>
        <w:pStyle w:val="Odlomakpopisa"/>
        <w:ind w:left="360"/>
        <w:rPr>
          <w:rFonts w:ascii="Times New Roman" w:eastAsia="Calibri" w:hAnsi="Times New Roman" w:cs="Times New Roman"/>
          <w:sz w:val="24"/>
          <w:szCs w:val="24"/>
        </w:rPr>
      </w:pPr>
      <w:r w:rsidRPr="00617BB6">
        <w:rPr>
          <w:rFonts w:ascii="Times New Roman" w:eastAsia="Calibri" w:hAnsi="Times New Roman" w:cs="Times New Roman"/>
          <w:b/>
          <w:sz w:val="24"/>
          <w:szCs w:val="24"/>
        </w:rPr>
        <w:t>T-1 Prikaz dosadašnjeg raspolaganja po svim oblicima – površina u ha</w:t>
      </w:r>
    </w:p>
    <w:tbl>
      <w:tblPr>
        <w:tblStyle w:val="Reetkatablice"/>
        <w:tblW w:w="0" w:type="auto"/>
        <w:tblLook w:val="04A0"/>
      </w:tblPr>
      <w:tblGrid>
        <w:gridCol w:w="1384"/>
        <w:gridCol w:w="3827"/>
        <w:gridCol w:w="1755"/>
        <w:gridCol w:w="2322"/>
      </w:tblGrid>
      <w:tr w:rsidR="00617BB6" w:rsidRPr="000871FE" w:rsidTr="00F67149">
        <w:tc>
          <w:tcPr>
            <w:tcW w:w="1384" w:type="dxa"/>
            <w:vAlign w:val="center"/>
          </w:tcPr>
          <w:p w:rsidR="00617BB6" w:rsidRPr="004E2C8E" w:rsidRDefault="00617BB6" w:rsidP="00F67149">
            <w:pPr>
              <w:jc w:val="center"/>
              <w:rPr>
                <w:rFonts w:ascii="Times New Roman" w:eastAsia="Calibri" w:hAnsi="Times New Roman" w:cs="Times New Roman"/>
              </w:rPr>
            </w:pPr>
            <w:r w:rsidRPr="004E2C8E">
              <w:rPr>
                <w:rFonts w:ascii="Times New Roman" w:eastAsia="Calibri" w:hAnsi="Times New Roman" w:cs="Times New Roman"/>
              </w:rPr>
              <w:t>REDNI BROJ</w:t>
            </w:r>
          </w:p>
        </w:tc>
        <w:tc>
          <w:tcPr>
            <w:tcW w:w="3827" w:type="dxa"/>
            <w:vAlign w:val="center"/>
          </w:tcPr>
          <w:p w:rsidR="00617BB6" w:rsidRDefault="00617BB6" w:rsidP="00F67149">
            <w:pPr>
              <w:jc w:val="center"/>
              <w:rPr>
                <w:rFonts w:ascii="Times New Roman" w:eastAsia="Calibri" w:hAnsi="Times New Roman" w:cs="Times New Roman"/>
              </w:rPr>
            </w:pPr>
            <w:r>
              <w:rPr>
                <w:rFonts w:ascii="Times New Roman" w:eastAsia="Calibri" w:hAnsi="Times New Roman" w:cs="Times New Roman"/>
              </w:rPr>
              <w:t>OBLIK RASPOLAGANJA</w:t>
            </w:r>
          </w:p>
          <w:p w:rsidR="00617BB6" w:rsidRPr="004E2C8E" w:rsidRDefault="00617BB6" w:rsidP="00F67149">
            <w:pPr>
              <w:jc w:val="center"/>
              <w:rPr>
                <w:rFonts w:ascii="Times New Roman" w:eastAsia="Calibri" w:hAnsi="Times New Roman" w:cs="Times New Roman"/>
              </w:rPr>
            </w:pPr>
            <w:r>
              <w:rPr>
                <w:rFonts w:ascii="Times New Roman" w:eastAsia="Calibri" w:hAnsi="Times New Roman" w:cs="Times New Roman"/>
              </w:rPr>
              <w:t>(skraćeni naziv iz ugovora)</w:t>
            </w:r>
          </w:p>
        </w:tc>
        <w:tc>
          <w:tcPr>
            <w:tcW w:w="1755" w:type="dxa"/>
            <w:vAlign w:val="center"/>
          </w:tcPr>
          <w:p w:rsidR="00617BB6" w:rsidRPr="004E2C8E" w:rsidRDefault="00617BB6" w:rsidP="00F67149">
            <w:pPr>
              <w:jc w:val="center"/>
              <w:rPr>
                <w:rFonts w:ascii="Times New Roman" w:eastAsia="Calibri" w:hAnsi="Times New Roman" w:cs="Times New Roman"/>
              </w:rPr>
            </w:pPr>
            <w:r w:rsidRPr="004E2C8E">
              <w:rPr>
                <w:rFonts w:ascii="Times New Roman" w:eastAsia="Calibri" w:hAnsi="Times New Roman" w:cs="Times New Roman"/>
              </w:rPr>
              <w:t>UKUPAN BROJ UGOVORA</w:t>
            </w:r>
          </w:p>
        </w:tc>
        <w:tc>
          <w:tcPr>
            <w:tcW w:w="2322" w:type="dxa"/>
            <w:vAlign w:val="center"/>
          </w:tcPr>
          <w:p w:rsidR="00617BB6" w:rsidRPr="004E2C8E" w:rsidRDefault="00617BB6" w:rsidP="00F67149">
            <w:pPr>
              <w:jc w:val="center"/>
              <w:rPr>
                <w:rFonts w:ascii="Times New Roman" w:eastAsia="Calibri" w:hAnsi="Times New Roman" w:cs="Times New Roman"/>
              </w:rPr>
            </w:pPr>
            <w:r w:rsidRPr="004E2C8E">
              <w:rPr>
                <w:rFonts w:ascii="Times New Roman" w:eastAsia="Calibri" w:hAnsi="Times New Roman" w:cs="Times New Roman"/>
              </w:rPr>
              <w:t xml:space="preserve">UKUPNA POVRŠINA PO UGOVORIMA </w:t>
            </w:r>
          </w:p>
        </w:tc>
      </w:tr>
      <w:tr w:rsidR="00617BB6" w:rsidRPr="000871FE" w:rsidTr="00F67149">
        <w:trPr>
          <w:trHeight w:val="544"/>
        </w:trPr>
        <w:tc>
          <w:tcPr>
            <w:tcW w:w="1384" w:type="dxa"/>
          </w:tcPr>
          <w:p w:rsidR="00617BB6" w:rsidRPr="004E2C8E" w:rsidRDefault="00617BB6" w:rsidP="00F67149">
            <w:pPr>
              <w:jc w:val="center"/>
              <w:rPr>
                <w:rFonts w:ascii="Times New Roman" w:eastAsia="Calibri" w:hAnsi="Times New Roman" w:cs="Times New Roman"/>
                <w:sz w:val="24"/>
                <w:szCs w:val="24"/>
              </w:rPr>
            </w:pPr>
            <w:r w:rsidRPr="004E2C8E">
              <w:rPr>
                <w:rFonts w:ascii="Times New Roman" w:eastAsia="Calibri" w:hAnsi="Times New Roman" w:cs="Times New Roman"/>
                <w:sz w:val="24"/>
                <w:szCs w:val="24"/>
              </w:rPr>
              <w:t>1.</w:t>
            </w:r>
          </w:p>
        </w:tc>
        <w:tc>
          <w:tcPr>
            <w:tcW w:w="3827" w:type="dxa"/>
          </w:tcPr>
          <w:p w:rsidR="00617BB6" w:rsidRPr="004E2C8E" w:rsidRDefault="00617BB6" w:rsidP="00F67149">
            <w:pPr>
              <w:rPr>
                <w:rFonts w:ascii="Times New Roman" w:eastAsia="Calibri" w:hAnsi="Times New Roman" w:cs="Times New Roman"/>
                <w:sz w:val="24"/>
                <w:szCs w:val="24"/>
              </w:rPr>
            </w:pPr>
            <w:r w:rsidRPr="004E2C8E">
              <w:rPr>
                <w:rFonts w:ascii="Times New Roman" w:eastAsia="Calibri" w:hAnsi="Times New Roman" w:cs="Times New Roman"/>
                <w:sz w:val="24"/>
                <w:szCs w:val="24"/>
              </w:rPr>
              <w:t>zakup</w:t>
            </w:r>
          </w:p>
        </w:tc>
        <w:tc>
          <w:tcPr>
            <w:tcW w:w="1755" w:type="dxa"/>
          </w:tcPr>
          <w:p w:rsidR="00617BB6" w:rsidRPr="000871FE" w:rsidRDefault="003B4F6E" w:rsidP="00F6714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2322" w:type="dxa"/>
          </w:tcPr>
          <w:p w:rsidR="00617BB6" w:rsidRPr="00C51582" w:rsidRDefault="003B4F6E" w:rsidP="00F67149">
            <w:pPr>
              <w:jc w:val="center"/>
              <w:rPr>
                <w:rFonts w:ascii="Times New Roman" w:eastAsia="Calibri" w:hAnsi="Times New Roman" w:cs="Times New Roman"/>
                <w:b/>
                <w:sz w:val="40"/>
                <w:szCs w:val="40"/>
                <w:vertAlign w:val="superscript"/>
              </w:rPr>
            </w:pPr>
            <w:r>
              <w:rPr>
                <w:rFonts w:ascii="Times New Roman" w:eastAsia="Calibri" w:hAnsi="Times New Roman" w:cs="Times New Roman"/>
                <w:b/>
                <w:sz w:val="40"/>
                <w:szCs w:val="40"/>
                <w:vertAlign w:val="superscript"/>
              </w:rPr>
              <w:t>531,3594</w:t>
            </w:r>
          </w:p>
        </w:tc>
      </w:tr>
      <w:tr w:rsidR="00617BB6" w:rsidRPr="000871FE" w:rsidTr="00F67149">
        <w:tc>
          <w:tcPr>
            <w:tcW w:w="1384" w:type="dxa"/>
          </w:tcPr>
          <w:p w:rsidR="00617BB6" w:rsidRPr="004E2C8E" w:rsidRDefault="00617BB6" w:rsidP="00F6714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27" w:type="dxa"/>
          </w:tcPr>
          <w:p w:rsidR="00617BB6" w:rsidRPr="004E2C8E" w:rsidRDefault="00617BB6" w:rsidP="00F67149">
            <w:pPr>
              <w:rPr>
                <w:rFonts w:ascii="Times New Roman" w:eastAsia="Calibri" w:hAnsi="Times New Roman" w:cs="Times New Roman"/>
                <w:sz w:val="24"/>
                <w:szCs w:val="24"/>
              </w:rPr>
            </w:pPr>
            <w:r>
              <w:rPr>
                <w:rFonts w:ascii="Times New Roman" w:eastAsia="Calibri" w:hAnsi="Times New Roman" w:cs="Times New Roman"/>
                <w:sz w:val="24"/>
                <w:szCs w:val="24"/>
              </w:rPr>
              <w:t>dugogodišnji zakup</w:t>
            </w:r>
          </w:p>
        </w:tc>
        <w:tc>
          <w:tcPr>
            <w:tcW w:w="1755" w:type="dxa"/>
          </w:tcPr>
          <w:p w:rsidR="00617BB6" w:rsidRDefault="003B4F6E" w:rsidP="00F6714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2322" w:type="dxa"/>
          </w:tcPr>
          <w:p w:rsidR="00617BB6" w:rsidRPr="00C51582" w:rsidRDefault="003B4F6E" w:rsidP="00F6714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r>
      <w:tr w:rsidR="003B4F6E" w:rsidRPr="000871FE" w:rsidTr="00F67149">
        <w:tc>
          <w:tcPr>
            <w:tcW w:w="1384" w:type="dxa"/>
          </w:tcPr>
          <w:p w:rsidR="003B4F6E" w:rsidRPr="004E2C8E" w:rsidRDefault="003B4F6E" w:rsidP="00F6714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27" w:type="dxa"/>
          </w:tcPr>
          <w:p w:rsidR="003B4F6E" w:rsidRPr="004E2C8E" w:rsidRDefault="003B4F6E" w:rsidP="00F67149">
            <w:pPr>
              <w:rPr>
                <w:rFonts w:ascii="Times New Roman" w:eastAsia="Calibri" w:hAnsi="Times New Roman" w:cs="Times New Roman"/>
                <w:sz w:val="24"/>
                <w:szCs w:val="24"/>
              </w:rPr>
            </w:pPr>
            <w:r>
              <w:rPr>
                <w:rFonts w:ascii="Times New Roman" w:eastAsia="Calibri" w:hAnsi="Times New Roman" w:cs="Times New Roman"/>
                <w:sz w:val="24"/>
                <w:szCs w:val="24"/>
              </w:rPr>
              <w:t>koncesija</w:t>
            </w:r>
          </w:p>
        </w:tc>
        <w:tc>
          <w:tcPr>
            <w:tcW w:w="1755" w:type="dxa"/>
          </w:tcPr>
          <w:p w:rsidR="003B4F6E" w:rsidRDefault="003B4F6E" w:rsidP="00F6714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2322" w:type="dxa"/>
          </w:tcPr>
          <w:p w:rsidR="003B4F6E" w:rsidRPr="00C51582" w:rsidRDefault="003B4F6E" w:rsidP="00F6714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0</w:t>
            </w:r>
          </w:p>
        </w:tc>
      </w:tr>
      <w:tr w:rsidR="00617BB6" w:rsidRPr="000871FE" w:rsidTr="00F67149">
        <w:tc>
          <w:tcPr>
            <w:tcW w:w="1384" w:type="dxa"/>
          </w:tcPr>
          <w:p w:rsidR="00617BB6" w:rsidRPr="004E2C8E" w:rsidRDefault="00617BB6" w:rsidP="00F67149">
            <w:pPr>
              <w:jc w:val="center"/>
              <w:rPr>
                <w:rFonts w:ascii="Times New Roman" w:eastAsia="Calibri" w:hAnsi="Times New Roman" w:cs="Times New Roman"/>
                <w:sz w:val="24"/>
                <w:szCs w:val="24"/>
              </w:rPr>
            </w:pPr>
          </w:p>
          <w:p w:rsidR="00617BB6" w:rsidRPr="004E2C8E" w:rsidRDefault="003B4F6E" w:rsidP="00F67149">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617BB6" w:rsidRPr="004E2C8E">
              <w:rPr>
                <w:rFonts w:ascii="Times New Roman" w:eastAsia="Calibri" w:hAnsi="Times New Roman" w:cs="Times New Roman"/>
                <w:sz w:val="24"/>
                <w:szCs w:val="24"/>
              </w:rPr>
              <w:t>.</w:t>
            </w:r>
          </w:p>
        </w:tc>
        <w:tc>
          <w:tcPr>
            <w:tcW w:w="3827" w:type="dxa"/>
          </w:tcPr>
          <w:p w:rsidR="00617BB6" w:rsidRPr="004E2C8E" w:rsidRDefault="00617BB6" w:rsidP="00F67149">
            <w:pPr>
              <w:rPr>
                <w:rFonts w:ascii="Times New Roman" w:eastAsia="Calibri" w:hAnsi="Times New Roman" w:cs="Times New Roman"/>
                <w:sz w:val="24"/>
                <w:szCs w:val="24"/>
              </w:rPr>
            </w:pPr>
            <w:r w:rsidRPr="004E2C8E">
              <w:rPr>
                <w:rFonts w:ascii="Times New Roman" w:eastAsia="Calibri" w:hAnsi="Times New Roman" w:cs="Times New Roman"/>
                <w:sz w:val="24"/>
                <w:szCs w:val="24"/>
              </w:rPr>
              <w:t>privremeno korištenje</w:t>
            </w:r>
          </w:p>
        </w:tc>
        <w:tc>
          <w:tcPr>
            <w:tcW w:w="1755" w:type="dxa"/>
          </w:tcPr>
          <w:p w:rsidR="00617BB6" w:rsidRDefault="00617BB6" w:rsidP="00F67149">
            <w:pPr>
              <w:jc w:val="center"/>
              <w:rPr>
                <w:rFonts w:ascii="Times New Roman" w:eastAsia="Calibri" w:hAnsi="Times New Roman" w:cs="Times New Roman"/>
                <w:b/>
                <w:sz w:val="24"/>
                <w:szCs w:val="24"/>
              </w:rPr>
            </w:pPr>
          </w:p>
          <w:p w:rsidR="00617BB6" w:rsidRPr="000871FE" w:rsidRDefault="003B4F6E" w:rsidP="00F6714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2322" w:type="dxa"/>
          </w:tcPr>
          <w:p w:rsidR="00617BB6" w:rsidRPr="00C51582" w:rsidRDefault="00617BB6" w:rsidP="00F67149">
            <w:pPr>
              <w:jc w:val="center"/>
              <w:rPr>
                <w:rFonts w:ascii="Times New Roman" w:eastAsia="Calibri" w:hAnsi="Times New Roman" w:cs="Times New Roman"/>
                <w:b/>
                <w:sz w:val="28"/>
                <w:szCs w:val="28"/>
              </w:rPr>
            </w:pPr>
          </w:p>
          <w:p w:rsidR="00617BB6" w:rsidRPr="00C51582" w:rsidRDefault="003B4F6E" w:rsidP="00F67149">
            <w:pPr>
              <w:jc w:val="center"/>
              <w:rPr>
                <w:rFonts w:ascii="Times New Roman" w:eastAsia="Calibri" w:hAnsi="Times New Roman" w:cs="Times New Roman"/>
                <w:b/>
                <w:sz w:val="40"/>
                <w:szCs w:val="40"/>
                <w:vertAlign w:val="superscript"/>
              </w:rPr>
            </w:pPr>
            <w:r>
              <w:rPr>
                <w:rFonts w:ascii="Times New Roman" w:eastAsia="Calibri" w:hAnsi="Times New Roman" w:cs="Times New Roman"/>
                <w:b/>
                <w:sz w:val="40"/>
                <w:szCs w:val="40"/>
                <w:vertAlign w:val="superscript"/>
              </w:rPr>
              <w:t>376,4605</w:t>
            </w:r>
          </w:p>
        </w:tc>
      </w:tr>
      <w:tr w:rsidR="00617BB6" w:rsidRPr="000871FE" w:rsidTr="00F67149">
        <w:tc>
          <w:tcPr>
            <w:tcW w:w="1384" w:type="dxa"/>
          </w:tcPr>
          <w:p w:rsidR="00617BB6" w:rsidRPr="003B4F6E" w:rsidRDefault="003B4F6E" w:rsidP="003B4F6E">
            <w:pPr>
              <w:jc w:val="center"/>
              <w:rPr>
                <w:rFonts w:ascii="Times New Roman" w:eastAsia="Calibri" w:hAnsi="Times New Roman" w:cs="Times New Roman"/>
                <w:sz w:val="24"/>
                <w:szCs w:val="24"/>
              </w:rPr>
            </w:pPr>
            <w:r w:rsidRPr="003B4F6E">
              <w:rPr>
                <w:rFonts w:ascii="Times New Roman" w:eastAsia="Calibri" w:hAnsi="Times New Roman" w:cs="Times New Roman"/>
                <w:sz w:val="24"/>
                <w:szCs w:val="24"/>
              </w:rPr>
              <w:t>5.</w:t>
            </w:r>
          </w:p>
        </w:tc>
        <w:tc>
          <w:tcPr>
            <w:tcW w:w="3827" w:type="dxa"/>
          </w:tcPr>
          <w:p w:rsidR="00617BB6" w:rsidRPr="003B4F6E" w:rsidRDefault="003B4F6E" w:rsidP="00F67149">
            <w:pPr>
              <w:rPr>
                <w:rFonts w:ascii="Times New Roman" w:eastAsia="Calibri" w:hAnsi="Times New Roman" w:cs="Times New Roman"/>
                <w:sz w:val="24"/>
                <w:szCs w:val="24"/>
              </w:rPr>
            </w:pPr>
            <w:r>
              <w:rPr>
                <w:rFonts w:ascii="Times New Roman" w:eastAsia="Calibri" w:hAnsi="Times New Roman" w:cs="Times New Roman"/>
                <w:sz w:val="24"/>
                <w:szCs w:val="24"/>
              </w:rPr>
              <w:t>Prodaja s obročnom otplatom</w:t>
            </w:r>
          </w:p>
        </w:tc>
        <w:tc>
          <w:tcPr>
            <w:tcW w:w="1755" w:type="dxa"/>
          </w:tcPr>
          <w:p w:rsidR="00617BB6" w:rsidRPr="000871FE" w:rsidRDefault="003B4F6E" w:rsidP="00F6714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2322" w:type="dxa"/>
          </w:tcPr>
          <w:p w:rsidR="00617BB6" w:rsidRPr="000871FE" w:rsidRDefault="003B4F6E" w:rsidP="00F6714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r>
      <w:tr w:rsidR="003B4F6E" w:rsidRPr="000871FE" w:rsidTr="00F67149">
        <w:tc>
          <w:tcPr>
            <w:tcW w:w="1384" w:type="dxa"/>
          </w:tcPr>
          <w:p w:rsidR="003B4F6E" w:rsidRPr="003B4F6E" w:rsidRDefault="003B4F6E" w:rsidP="003B4F6E">
            <w:pPr>
              <w:jc w:val="center"/>
              <w:rPr>
                <w:rFonts w:ascii="Times New Roman" w:eastAsia="Calibri" w:hAnsi="Times New Roman" w:cs="Times New Roman"/>
                <w:sz w:val="24"/>
                <w:szCs w:val="24"/>
              </w:rPr>
            </w:pPr>
          </w:p>
        </w:tc>
        <w:tc>
          <w:tcPr>
            <w:tcW w:w="3827" w:type="dxa"/>
          </w:tcPr>
          <w:p w:rsidR="003B4F6E" w:rsidRDefault="003B4F6E" w:rsidP="00F67149">
            <w:pPr>
              <w:rPr>
                <w:rFonts w:ascii="Times New Roman" w:eastAsia="Calibri" w:hAnsi="Times New Roman" w:cs="Times New Roman"/>
                <w:sz w:val="24"/>
                <w:szCs w:val="24"/>
              </w:rPr>
            </w:pPr>
          </w:p>
        </w:tc>
        <w:tc>
          <w:tcPr>
            <w:tcW w:w="1755" w:type="dxa"/>
          </w:tcPr>
          <w:p w:rsidR="003B4F6E" w:rsidRDefault="003B4F6E" w:rsidP="00F67149">
            <w:pPr>
              <w:jc w:val="center"/>
              <w:rPr>
                <w:rFonts w:ascii="Times New Roman" w:eastAsia="Calibri" w:hAnsi="Times New Roman" w:cs="Times New Roman"/>
                <w:b/>
                <w:sz w:val="24"/>
                <w:szCs w:val="24"/>
              </w:rPr>
            </w:pPr>
          </w:p>
        </w:tc>
        <w:tc>
          <w:tcPr>
            <w:tcW w:w="2322" w:type="dxa"/>
          </w:tcPr>
          <w:p w:rsidR="003B4F6E" w:rsidRDefault="003B4F6E" w:rsidP="00F6714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907,8199</w:t>
            </w:r>
          </w:p>
        </w:tc>
      </w:tr>
    </w:tbl>
    <w:p w:rsidR="00617BB6" w:rsidRDefault="00617BB6" w:rsidP="00617BB6">
      <w:pPr>
        <w:rPr>
          <w:rFonts w:ascii="Times New Roman" w:eastAsia="Calibri" w:hAnsi="Times New Roman" w:cs="Times New Roman"/>
          <w:sz w:val="24"/>
          <w:szCs w:val="24"/>
          <w:lang w:val="hr-BA"/>
        </w:rPr>
      </w:pPr>
    </w:p>
    <w:p w:rsidR="007A626C" w:rsidRDefault="007A626C" w:rsidP="007C70F4">
      <w:pPr>
        <w:jc w:val="both"/>
        <w:rPr>
          <w:rFonts w:ascii="Times New Roman" w:eastAsia="Calibri" w:hAnsi="Times New Roman" w:cs="Times New Roman"/>
          <w:sz w:val="24"/>
          <w:szCs w:val="24"/>
          <w:lang w:val="hr-BA"/>
        </w:rPr>
      </w:pPr>
    </w:p>
    <w:p w:rsidR="009336F8" w:rsidRDefault="009336F8" w:rsidP="007C70F4">
      <w:pPr>
        <w:jc w:val="both"/>
        <w:rPr>
          <w:rFonts w:ascii="Times New Roman" w:eastAsia="Calibri" w:hAnsi="Times New Roman" w:cs="Times New Roman"/>
          <w:sz w:val="24"/>
          <w:szCs w:val="24"/>
          <w:lang w:val="hr-BA"/>
        </w:rPr>
      </w:pPr>
    </w:p>
    <w:p w:rsidR="009336F8" w:rsidRDefault="009336F8" w:rsidP="007C70F4">
      <w:pPr>
        <w:jc w:val="both"/>
        <w:rPr>
          <w:rFonts w:ascii="Times New Roman" w:eastAsia="Calibri" w:hAnsi="Times New Roman" w:cs="Times New Roman"/>
          <w:sz w:val="24"/>
          <w:szCs w:val="24"/>
          <w:lang w:val="hr-BA"/>
        </w:rPr>
      </w:pPr>
    </w:p>
    <w:p w:rsidR="009336F8" w:rsidRDefault="009336F8" w:rsidP="007C70F4">
      <w:pPr>
        <w:jc w:val="both"/>
        <w:rPr>
          <w:rFonts w:ascii="Times New Roman" w:eastAsia="Calibri" w:hAnsi="Times New Roman" w:cs="Times New Roman"/>
          <w:sz w:val="24"/>
          <w:szCs w:val="24"/>
          <w:lang w:val="hr-BA"/>
        </w:rPr>
      </w:pPr>
    </w:p>
    <w:p w:rsidR="009336F8" w:rsidRDefault="009336F8" w:rsidP="007C70F4">
      <w:pPr>
        <w:jc w:val="both"/>
        <w:rPr>
          <w:rFonts w:ascii="Times New Roman" w:eastAsia="Calibri" w:hAnsi="Times New Roman" w:cs="Times New Roman"/>
          <w:sz w:val="24"/>
          <w:szCs w:val="24"/>
          <w:lang w:val="hr-BA"/>
        </w:rPr>
      </w:pPr>
    </w:p>
    <w:p w:rsidR="00694CFD" w:rsidRDefault="00694CFD" w:rsidP="00617BB6">
      <w:pPr>
        <w:rPr>
          <w:rFonts w:ascii="Times New Roman" w:eastAsia="Calibri" w:hAnsi="Times New Roman" w:cs="Times New Roman"/>
          <w:sz w:val="24"/>
          <w:szCs w:val="24"/>
          <w:lang w:val="hr-BA"/>
        </w:rPr>
      </w:pPr>
    </w:p>
    <w:p w:rsidR="00694CFD" w:rsidRDefault="00694CFD" w:rsidP="00617BB6">
      <w:pPr>
        <w:rPr>
          <w:rFonts w:ascii="Times New Roman" w:eastAsia="Calibri" w:hAnsi="Times New Roman" w:cs="Times New Roman"/>
          <w:sz w:val="24"/>
          <w:szCs w:val="24"/>
          <w:lang w:val="hr-BA"/>
        </w:rPr>
      </w:pPr>
    </w:p>
    <w:p w:rsidR="00694CFD" w:rsidRDefault="00694CFD" w:rsidP="00617BB6">
      <w:pPr>
        <w:rPr>
          <w:rFonts w:ascii="Times New Roman" w:eastAsia="Calibri" w:hAnsi="Times New Roman" w:cs="Times New Roman"/>
          <w:sz w:val="24"/>
          <w:szCs w:val="24"/>
          <w:lang w:val="hr-BA"/>
        </w:rPr>
      </w:pPr>
    </w:p>
    <w:p w:rsidR="00617BB6" w:rsidRPr="009336F8" w:rsidRDefault="00617BB6" w:rsidP="009336F8">
      <w:pPr>
        <w:pStyle w:val="Odlomakpopisa"/>
        <w:numPr>
          <w:ilvl w:val="0"/>
          <w:numId w:val="5"/>
        </w:numPr>
        <w:spacing w:line="240" w:lineRule="auto"/>
        <w:jc w:val="both"/>
        <w:rPr>
          <w:rFonts w:ascii="Times New Roman" w:hAnsi="Times New Roman" w:cs="Times New Roman"/>
          <w:sz w:val="24"/>
          <w:szCs w:val="24"/>
        </w:rPr>
      </w:pPr>
      <w:r w:rsidRPr="009336F8">
        <w:rPr>
          <w:rFonts w:ascii="Times New Roman" w:hAnsi="Times New Roman" w:cs="Times New Roman"/>
          <w:sz w:val="24"/>
          <w:szCs w:val="24"/>
        </w:rPr>
        <w:lastRenderedPageBreak/>
        <w:t>Sumarni pregled površina poljoprivrednog</w:t>
      </w:r>
      <w:r w:rsidR="009D0A2F" w:rsidRPr="009336F8">
        <w:rPr>
          <w:rFonts w:ascii="Times New Roman" w:hAnsi="Times New Roman" w:cs="Times New Roman"/>
          <w:sz w:val="24"/>
          <w:szCs w:val="24"/>
        </w:rPr>
        <w:t xml:space="preserve"> </w:t>
      </w:r>
      <w:r w:rsidR="00E123D8" w:rsidRPr="009336F8">
        <w:rPr>
          <w:rFonts w:ascii="Times New Roman" w:hAnsi="Times New Roman" w:cs="Times New Roman"/>
          <w:sz w:val="24"/>
          <w:szCs w:val="24"/>
        </w:rPr>
        <w:t>zemljišta u vlasništvu Republike Hrvatske prema oblicima raspolaganja</w:t>
      </w:r>
      <w:r w:rsidR="009336F8">
        <w:rPr>
          <w:rFonts w:ascii="Times New Roman" w:hAnsi="Times New Roman" w:cs="Times New Roman"/>
          <w:sz w:val="24"/>
          <w:szCs w:val="24"/>
        </w:rPr>
        <w:t xml:space="preserve"> za Općinu Novigrad Podravski</w:t>
      </w:r>
    </w:p>
    <w:p w:rsidR="005D0441" w:rsidRPr="009D6703" w:rsidRDefault="00E90E9C" w:rsidP="009D6703">
      <w:pPr>
        <w:spacing w:line="240" w:lineRule="auto"/>
        <w:rPr>
          <w:rFonts w:ascii="Times New Roman" w:hAnsi="Times New Roman" w:cs="Times New Roman"/>
          <w:sz w:val="24"/>
          <w:szCs w:val="24"/>
          <w:lang w:val="hr-BA"/>
        </w:rPr>
      </w:pPr>
      <w:r>
        <w:rPr>
          <w:rFonts w:ascii="Times New Roman" w:hAnsi="Times New Roman" w:cs="Times New Roman"/>
          <w:sz w:val="24"/>
          <w:szCs w:val="24"/>
          <w:lang w:val="hr-BA"/>
        </w:rPr>
        <w:t xml:space="preserve"> </w:t>
      </w:r>
      <w:r w:rsidRPr="00E90E9C">
        <w:rPr>
          <w:rFonts w:ascii="Times New Roman" w:hAnsi="Times New Roman" w:cs="Times New Roman"/>
          <w:b/>
          <w:bCs/>
          <w:sz w:val="24"/>
          <w:szCs w:val="24"/>
          <w:lang w:val="hr-BA"/>
        </w:rPr>
        <w:t>T-2 Prikaz ukupnih površina po oblicima raspolaganja</w:t>
      </w:r>
      <w:r>
        <w:rPr>
          <w:rFonts w:ascii="Times New Roman" w:hAnsi="Times New Roman" w:cs="Times New Roman"/>
          <w:sz w:val="24"/>
          <w:szCs w:val="24"/>
          <w:lang w:val="hr-BA"/>
        </w:rPr>
        <w:t xml:space="preserve"> </w:t>
      </w:r>
      <w:r w:rsidR="000A76D1">
        <w:rPr>
          <w:rFonts w:ascii="Times New Roman" w:hAnsi="Times New Roman" w:cs="Times New Roman"/>
          <w:sz w:val="24"/>
          <w:szCs w:val="24"/>
          <w:lang w:val="hr-BA"/>
        </w:rPr>
        <w:t xml:space="preserve">: </w:t>
      </w:r>
      <w:r w:rsidR="009D6703">
        <w:rPr>
          <w:rFonts w:ascii="Times New Roman" w:hAnsi="Times New Roman" w:cs="Times New Roman"/>
          <w:sz w:val="24"/>
          <w:szCs w:val="24"/>
          <w:lang w:val="hr-BA"/>
        </w:rPr>
        <w:t xml:space="preserve"> </w:t>
      </w:r>
    </w:p>
    <w:tbl>
      <w:tblPr>
        <w:tblStyle w:val="Reetkatablice"/>
        <w:tblpPr w:leftFromText="180" w:rightFromText="180" w:vertAnchor="text" w:tblpY="1"/>
        <w:tblOverlap w:val="never"/>
        <w:tblW w:w="0" w:type="auto"/>
        <w:tblLook w:val="04A0"/>
      </w:tblPr>
      <w:tblGrid>
        <w:gridCol w:w="3096"/>
        <w:gridCol w:w="1407"/>
        <w:gridCol w:w="3969"/>
      </w:tblGrid>
      <w:tr w:rsidR="005D0441" w:rsidRPr="00ED3128" w:rsidTr="00E90E9C">
        <w:tc>
          <w:tcPr>
            <w:tcW w:w="3096" w:type="dxa"/>
            <w:vAlign w:val="center"/>
          </w:tcPr>
          <w:p w:rsidR="005D0441" w:rsidRPr="00ED3128" w:rsidRDefault="005D0441" w:rsidP="00E90E9C">
            <w:pPr>
              <w:jc w:val="center"/>
              <w:rPr>
                <w:rFonts w:ascii="Times New Roman" w:hAnsi="Times New Roman" w:cs="Times New Roman"/>
                <w:b/>
                <w:sz w:val="24"/>
                <w:szCs w:val="24"/>
                <w:lang w:val="hr-BA"/>
              </w:rPr>
            </w:pPr>
            <w:r w:rsidRPr="00ED3128">
              <w:rPr>
                <w:rFonts w:ascii="Times New Roman" w:hAnsi="Times New Roman" w:cs="Times New Roman"/>
                <w:b/>
                <w:sz w:val="24"/>
                <w:szCs w:val="24"/>
                <w:lang w:val="hr-BA"/>
              </w:rPr>
              <w:t>OBLIK RASPOLAGANJA</w:t>
            </w:r>
          </w:p>
        </w:tc>
        <w:tc>
          <w:tcPr>
            <w:tcW w:w="1407" w:type="dxa"/>
            <w:vAlign w:val="center"/>
          </w:tcPr>
          <w:p w:rsidR="005D0441" w:rsidRPr="00ED3128" w:rsidRDefault="005D0441" w:rsidP="00E90E9C">
            <w:pPr>
              <w:jc w:val="center"/>
              <w:rPr>
                <w:rFonts w:ascii="Times New Roman" w:hAnsi="Times New Roman" w:cs="Times New Roman"/>
                <w:b/>
                <w:sz w:val="24"/>
                <w:szCs w:val="24"/>
                <w:lang w:val="hr-BA"/>
              </w:rPr>
            </w:pPr>
            <w:r w:rsidRPr="00ED3128">
              <w:rPr>
                <w:rFonts w:ascii="Times New Roman" w:hAnsi="Times New Roman" w:cs="Times New Roman"/>
                <w:b/>
                <w:sz w:val="24"/>
                <w:szCs w:val="24"/>
                <w:lang w:val="hr-BA"/>
              </w:rPr>
              <w:t>Površina</w:t>
            </w:r>
          </w:p>
          <w:p w:rsidR="005D0441" w:rsidRPr="00ED3128" w:rsidRDefault="005D0441" w:rsidP="00E90E9C">
            <w:pPr>
              <w:jc w:val="center"/>
              <w:rPr>
                <w:rFonts w:ascii="Times New Roman" w:hAnsi="Times New Roman" w:cs="Times New Roman"/>
                <w:b/>
                <w:sz w:val="24"/>
                <w:szCs w:val="24"/>
                <w:lang w:val="hr-BA"/>
              </w:rPr>
            </w:pPr>
            <w:r w:rsidRPr="00ED3128">
              <w:rPr>
                <w:rFonts w:ascii="Times New Roman" w:hAnsi="Times New Roman" w:cs="Times New Roman"/>
                <w:b/>
                <w:sz w:val="24"/>
                <w:szCs w:val="24"/>
                <w:lang w:val="hr-BA"/>
              </w:rPr>
              <w:t>u ha</w:t>
            </w:r>
          </w:p>
        </w:tc>
        <w:tc>
          <w:tcPr>
            <w:tcW w:w="3969" w:type="dxa"/>
            <w:vAlign w:val="center"/>
          </w:tcPr>
          <w:p w:rsidR="005D0441" w:rsidRPr="00ED3128" w:rsidRDefault="005D0441" w:rsidP="00E90E9C">
            <w:pPr>
              <w:jc w:val="center"/>
              <w:rPr>
                <w:rFonts w:ascii="Times New Roman" w:hAnsi="Times New Roman" w:cs="Times New Roman"/>
                <w:b/>
                <w:sz w:val="24"/>
                <w:szCs w:val="24"/>
                <w:lang w:val="hr-BA"/>
              </w:rPr>
            </w:pPr>
            <w:r w:rsidRPr="00ED3128">
              <w:rPr>
                <w:rFonts w:ascii="Times New Roman" w:hAnsi="Times New Roman" w:cs="Times New Roman"/>
                <w:b/>
                <w:sz w:val="24"/>
                <w:szCs w:val="24"/>
                <w:lang w:val="hr-BA"/>
              </w:rPr>
              <w:t>NAPOMENA</w:t>
            </w:r>
          </w:p>
          <w:p w:rsidR="005D0441" w:rsidRPr="00ED3128" w:rsidRDefault="005D0441" w:rsidP="00E90E9C">
            <w:pPr>
              <w:jc w:val="center"/>
              <w:rPr>
                <w:rFonts w:ascii="Times New Roman" w:hAnsi="Times New Roman" w:cs="Times New Roman"/>
                <w:b/>
                <w:sz w:val="24"/>
                <w:szCs w:val="24"/>
                <w:lang w:val="hr-BA"/>
              </w:rPr>
            </w:pPr>
            <w:r w:rsidRPr="00ED3128">
              <w:rPr>
                <w:rFonts w:ascii="Times New Roman" w:hAnsi="Times New Roman" w:cs="Times New Roman"/>
                <w:b/>
                <w:sz w:val="24"/>
                <w:szCs w:val="24"/>
                <w:lang w:val="hr-BA"/>
              </w:rPr>
              <w:t>(minirano, višegodišnji nasadi i sustavi odvodnje i navodnjavanja)</w:t>
            </w:r>
          </w:p>
        </w:tc>
      </w:tr>
      <w:tr w:rsidR="005D0441" w:rsidRPr="00ED3128" w:rsidTr="00E90E9C">
        <w:tc>
          <w:tcPr>
            <w:tcW w:w="3096" w:type="dxa"/>
          </w:tcPr>
          <w:p w:rsidR="005D0441" w:rsidRPr="00ED3128" w:rsidRDefault="005D0441" w:rsidP="00E90E9C">
            <w:pPr>
              <w:jc w:val="center"/>
              <w:rPr>
                <w:rFonts w:ascii="Times New Roman" w:hAnsi="Times New Roman" w:cs="Times New Roman"/>
                <w:b/>
                <w:sz w:val="24"/>
                <w:szCs w:val="24"/>
                <w:lang w:val="hr-BA"/>
              </w:rPr>
            </w:pPr>
            <w:r w:rsidRPr="00ED3128">
              <w:rPr>
                <w:rFonts w:ascii="Times New Roman" w:hAnsi="Times New Roman" w:cs="Times New Roman"/>
                <w:sz w:val="24"/>
                <w:szCs w:val="24"/>
              </w:rPr>
              <w:t xml:space="preserve">površine određene za </w:t>
            </w:r>
            <w:r w:rsidRPr="00ED3128">
              <w:rPr>
                <w:rFonts w:ascii="Times New Roman" w:hAnsi="Times New Roman" w:cs="Times New Roman"/>
                <w:b/>
                <w:sz w:val="24"/>
                <w:szCs w:val="24"/>
              </w:rPr>
              <w:t>povrat</w:t>
            </w:r>
          </w:p>
        </w:tc>
        <w:tc>
          <w:tcPr>
            <w:tcW w:w="1407" w:type="dxa"/>
          </w:tcPr>
          <w:p w:rsidR="005D0441" w:rsidRPr="00ED3128" w:rsidRDefault="003B4F6E" w:rsidP="005B0D64">
            <w:pPr>
              <w:jc w:val="center"/>
              <w:rPr>
                <w:rFonts w:ascii="Times New Roman" w:hAnsi="Times New Roman" w:cs="Times New Roman"/>
                <w:b/>
                <w:sz w:val="24"/>
                <w:szCs w:val="24"/>
                <w:lang w:val="hr-BA"/>
              </w:rPr>
            </w:pPr>
            <w:r>
              <w:rPr>
                <w:rFonts w:ascii="Times New Roman" w:hAnsi="Times New Roman" w:cs="Times New Roman"/>
                <w:b/>
                <w:sz w:val="24"/>
                <w:szCs w:val="24"/>
                <w:lang w:val="hr-BA"/>
              </w:rPr>
              <w:t>0</w:t>
            </w:r>
          </w:p>
        </w:tc>
        <w:tc>
          <w:tcPr>
            <w:tcW w:w="3969" w:type="dxa"/>
          </w:tcPr>
          <w:p w:rsidR="005D0441" w:rsidRPr="00ED3128" w:rsidRDefault="005D0441" w:rsidP="00E90E9C">
            <w:pPr>
              <w:rPr>
                <w:rFonts w:ascii="Times New Roman" w:hAnsi="Times New Roman" w:cs="Times New Roman"/>
                <w:b/>
                <w:sz w:val="24"/>
                <w:szCs w:val="24"/>
                <w:lang w:val="hr-BA"/>
              </w:rPr>
            </w:pPr>
          </w:p>
        </w:tc>
      </w:tr>
      <w:tr w:rsidR="005D0441" w:rsidRPr="00ED3128" w:rsidTr="00E90E9C">
        <w:tc>
          <w:tcPr>
            <w:tcW w:w="3096" w:type="dxa"/>
          </w:tcPr>
          <w:p w:rsidR="005D0441" w:rsidRPr="00ED3128" w:rsidRDefault="005D0441" w:rsidP="00E90E9C">
            <w:pPr>
              <w:jc w:val="center"/>
              <w:rPr>
                <w:rFonts w:ascii="Times New Roman" w:hAnsi="Times New Roman" w:cs="Times New Roman"/>
                <w:sz w:val="24"/>
                <w:szCs w:val="24"/>
              </w:rPr>
            </w:pPr>
            <w:r w:rsidRPr="00ED3128">
              <w:rPr>
                <w:rFonts w:ascii="Times New Roman" w:hAnsi="Times New Roman" w:cs="Times New Roman"/>
                <w:sz w:val="24"/>
                <w:szCs w:val="24"/>
              </w:rPr>
              <w:t xml:space="preserve">površine određene za </w:t>
            </w:r>
            <w:r w:rsidRPr="00ED3128">
              <w:rPr>
                <w:rFonts w:ascii="Times New Roman" w:hAnsi="Times New Roman" w:cs="Times New Roman"/>
                <w:b/>
                <w:sz w:val="24"/>
                <w:szCs w:val="24"/>
              </w:rPr>
              <w:t>prodaju</w:t>
            </w:r>
            <w:r w:rsidRPr="00ED3128">
              <w:rPr>
                <w:rFonts w:ascii="Times New Roman" w:hAnsi="Times New Roman" w:cs="Times New Roman"/>
                <w:sz w:val="24"/>
                <w:szCs w:val="24"/>
              </w:rPr>
              <w:t xml:space="preserve">  </w:t>
            </w:r>
          </w:p>
          <w:p w:rsidR="005D0441" w:rsidRPr="00ED3128" w:rsidRDefault="005D0441" w:rsidP="00E90E9C">
            <w:pPr>
              <w:jc w:val="center"/>
              <w:rPr>
                <w:rFonts w:ascii="Times New Roman" w:hAnsi="Times New Roman" w:cs="Times New Roman"/>
                <w:sz w:val="24"/>
                <w:szCs w:val="24"/>
              </w:rPr>
            </w:pPr>
            <w:r w:rsidRPr="00ED3128">
              <w:rPr>
                <w:rFonts w:ascii="Times New Roman" w:hAnsi="Times New Roman" w:cs="Times New Roman"/>
                <w:sz w:val="24"/>
                <w:szCs w:val="24"/>
              </w:rPr>
              <w:t>- jednokratno, maksimalno</w:t>
            </w:r>
          </w:p>
          <w:p w:rsidR="005D0441" w:rsidRPr="00ED3128" w:rsidRDefault="005D0441" w:rsidP="00E90E9C">
            <w:pPr>
              <w:jc w:val="center"/>
              <w:rPr>
                <w:rFonts w:ascii="Times New Roman" w:hAnsi="Times New Roman" w:cs="Times New Roman"/>
                <w:b/>
                <w:sz w:val="24"/>
                <w:szCs w:val="24"/>
                <w:lang w:val="hr-BA"/>
              </w:rPr>
            </w:pPr>
            <w:r w:rsidRPr="00ED3128">
              <w:rPr>
                <w:rFonts w:ascii="Times New Roman" w:hAnsi="Times New Roman" w:cs="Times New Roman"/>
                <w:sz w:val="24"/>
                <w:szCs w:val="24"/>
              </w:rPr>
              <w:t xml:space="preserve"> do 25%</w:t>
            </w:r>
          </w:p>
        </w:tc>
        <w:tc>
          <w:tcPr>
            <w:tcW w:w="1407" w:type="dxa"/>
          </w:tcPr>
          <w:p w:rsidR="005D0441" w:rsidRPr="00ED3128" w:rsidRDefault="00A15359" w:rsidP="00A15359">
            <w:pPr>
              <w:jc w:val="center"/>
              <w:rPr>
                <w:rFonts w:ascii="Times New Roman" w:hAnsi="Times New Roman" w:cs="Times New Roman"/>
                <w:b/>
                <w:sz w:val="24"/>
                <w:szCs w:val="24"/>
                <w:lang w:val="hr-BA"/>
              </w:rPr>
            </w:pPr>
            <w:r>
              <w:rPr>
                <w:rFonts w:ascii="Times New Roman" w:hAnsi="Times New Roman" w:cs="Times New Roman"/>
                <w:b/>
                <w:sz w:val="24"/>
                <w:szCs w:val="24"/>
                <w:lang w:val="hr-BA"/>
              </w:rPr>
              <w:t>11</w:t>
            </w:r>
            <w:r w:rsidR="003B4F6E">
              <w:rPr>
                <w:rFonts w:ascii="Times New Roman" w:hAnsi="Times New Roman" w:cs="Times New Roman"/>
                <w:b/>
                <w:sz w:val="24"/>
                <w:szCs w:val="24"/>
                <w:lang w:val="hr-BA"/>
              </w:rPr>
              <w:t>,</w:t>
            </w:r>
            <w:r>
              <w:rPr>
                <w:rFonts w:ascii="Times New Roman" w:hAnsi="Times New Roman" w:cs="Times New Roman"/>
                <w:b/>
                <w:sz w:val="24"/>
                <w:szCs w:val="24"/>
                <w:lang w:val="hr-BA"/>
              </w:rPr>
              <w:t>8243</w:t>
            </w:r>
            <w:r w:rsidR="003B4F6E">
              <w:rPr>
                <w:rFonts w:ascii="Times New Roman" w:hAnsi="Times New Roman" w:cs="Times New Roman"/>
                <w:b/>
                <w:sz w:val="24"/>
                <w:szCs w:val="24"/>
                <w:lang w:val="hr-BA"/>
              </w:rPr>
              <w:t xml:space="preserve"> ha</w:t>
            </w:r>
          </w:p>
        </w:tc>
        <w:tc>
          <w:tcPr>
            <w:tcW w:w="3969" w:type="dxa"/>
          </w:tcPr>
          <w:p w:rsidR="005D0441" w:rsidRPr="00ED3128" w:rsidRDefault="005D0441" w:rsidP="00E90E9C">
            <w:pPr>
              <w:rPr>
                <w:rFonts w:ascii="Times New Roman" w:hAnsi="Times New Roman" w:cs="Times New Roman"/>
                <w:b/>
                <w:sz w:val="24"/>
                <w:szCs w:val="24"/>
                <w:lang w:val="hr-BA"/>
              </w:rPr>
            </w:pPr>
          </w:p>
        </w:tc>
      </w:tr>
      <w:tr w:rsidR="005D0441" w:rsidRPr="00ED3128" w:rsidTr="00E90E9C">
        <w:trPr>
          <w:trHeight w:val="636"/>
        </w:trPr>
        <w:tc>
          <w:tcPr>
            <w:tcW w:w="3096" w:type="dxa"/>
          </w:tcPr>
          <w:p w:rsidR="005D0441" w:rsidRPr="00ED3128" w:rsidRDefault="005D0441" w:rsidP="00E90E9C">
            <w:pPr>
              <w:jc w:val="center"/>
              <w:rPr>
                <w:rFonts w:ascii="Times New Roman" w:hAnsi="Times New Roman" w:cs="Times New Roman"/>
                <w:b/>
                <w:sz w:val="24"/>
                <w:szCs w:val="24"/>
                <w:lang w:val="hr-BA"/>
              </w:rPr>
            </w:pPr>
            <w:r w:rsidRPr="00ED3128">
              <w:rPr>
                <w:rFonts w:ascii="Times New Roman" w:hAnsi="Times New Roman" w:cs="Times New Roman"/>
                <w:sz w:val="24"/>
                <w:szCs w:val="24"/>
              </w:rPr>
              <w:t xml:space="preserve">površine određene za </w:t>
            </w:r>
            <w:r w:rsidRPr="00ED3128">
              <w:rPr>
                <w:rFonts w:ascii="Times New Roman" w:hAnsi="Times New Roman" w:cs="Times New Roman"/>
                <w:b/>
                <w:sz w:val="24"/>
                <w:szCs w:val="24"/>
              </w:rPr>
              <w:t>zakup</w:t>
            </w:r>
          </w:p>
        </w:tc>
        <w:tc>
          <w:tcPr>
            <w:tcW w:w="1407" w:type="dxa"/>
          </w:tcPr>
          <w:p w:rsidR="005D0441" w:rsidRPr="00ED3128" w:rsidRDefault="003B4F6E" w:rsidP="00A15359">
            <w:pPr>
              <w:jc w:val="center"/>
              <w:rPr>
                <w:rFonts w:ascii="Times New Roman" w:hAnsi="Times New Roman" w:cs="Times New Roman"/>
                <w:b/>
                <w:sz w:val="24"/>
                <w:szCs w:val="24"/>
                <w:lang w:val="hr-BA"/>
              </w:rPr>
            </w:pPr>
            <w:r>
              <w:rPr>
                <w:rFonts w:ascii="Times New Roman" w:hAnsi="Times New Roman" w:cs="Times New Roman"/>
                <w:b/>
                <w:sz w:val="24"/>
                <w:szCs w:val="24"/>
                <w:lang w:val="hr-BA"/>
              </w:rPr>
              <w:t>964,</w:t>
            </w:r>
            <w:r w:rsidR="00A15359">
              <w:rPr>
                <w:rFonts w:ascii="Times New Roman" w:hAnsi="Times New Roman" w:cs="Times New Roman"/>
                <w:b/>
                <w:sz w:val="24"/>
                <w:szCs w:val="24"/>
                <w:lang w:val="hr-BA"/>
              </w:rPr>
              <w:t>0440</w:t>
            </w:r>
            <w:r w:rsidR="00350FD7">
              <w:rPr>
                <w:rFonts w:ascii="Times New Roman" w:hAnsi="Times New Roman" w:cs="Times New Roman"/>
                <w:b/>
                <w:sz w:val="24"/>
                <w:szCs w:val="24"/>
                <w:lang w:val="hr-BA"/>
              </w:rPr>
              <w:t xml:space="preserve"> ha</w:t>
            </w:r>
          </w:p>
        </w:tc>
        <w:tc>
          <w:tcPr>
            <w:tcW w:w="3969" w:type="dxa"/>
          </w:tcPr>
          <w:p w:rsidR="005D0441" w:rsidRPr="00ED3128" w:rsidRDefault="005D0441" w:rsidP="00E90E9C">
            <w:pPr>
              <w:rPr>
                <w:rFonts w:ascii="Times New Roman" w:hAnsi="Times New Roman" w:cs="Times New Roman"/>
                <w:b/>
                <w:sz w:val="24"/>
                <w:szCs w:val="24"/>
                <w:lang w:val="hr-BA"/>
              </w:rPr>
            </w:pPr>
          </w:p>
        </w:tc>
      </w:tr>
      <w:tr w:rsidR="005D0441" w:rsidRPr="00ED3128" w:rsidTr="00E90E9C">
        <w:tc>
          <w:tcPr>
            <w:tcW w:w="3096" w:type="dxa"/>
          </w:tcPr>
          <w:p w:rsidR="005D0441" w:rsidRPr="00ED3128" w:rsidRDefault="005D0441" w:rsidP="00E90E9C">
            <w:pPr>
              <w:jc w:val="center"/>
              <w:rPr>
                <w:rFonts w:ascii="Times New Roman" w:hAnsi="Times New Roman" w:cs="Times New Roman"/>
                <w:b/>
                <w:sz w:val="24"/>
                <w:szCs w:val="24"/>
                <w:lang w:val="hr-BA"/>
              </w:rPr>
            </w:pPr>
            <w:r w:rsidRPr="00ED3128">
              <w:rPr>
                <w:rFonts w:ascii="Times New Roman" w:hAnsi="Times New Roman" w:cs="Times New Roman"/>
                <w:sz w:val="24"/>
                <w:szCs w:val="24"/>
              </w:rPr>
              <w:t xml:space="preserve">površine određene za </w:t>
            </w:r>
            <w:r w:rsidRPr="00ED3128">
              <w:rPr>
                <w:rFonts w:ascii="Times New Roman" w:hAnsi="Times New Roman" w:cs="Times New Roman"/>
                <w:b/>
                <w:sz w:val="24"/>
                <w:szCs w:val="24"/>
              </w:rPr>
              <w:t>zakup za ribnjake</w:t>
            </w:r>
          </w:p>
        </w:tc>
        <w:tc>
          <w:tcPr>
            <w:tcW w:w="1407" w:type="dxa"/>
          </w:tcPr>
          <w:p w:rsidR="005D0441" w:rsidRPr="00ED3128" w:rsidRDefault="00350FD7" w:rsidP="00E90E9C">
            <w:pPr>
              <w:jc w:val="center"/>
              <w:rPr>
                <w:rFonts w:ascii="Times New Roman" w:hAnsi="Times New Roman" w:cs="Times New Roman"/>
                <w:b/>
                <w:sz w:val="24"/>
                <w:szCs w:val="24"/>
                <w:lang w:val="hr-BA"/>
              </w:rPr>
            </w:pPr>
            <w:r>
              <w:rPr>
                <w:rFonts w:ascii="Times New Roman" w:hAnsi="Times New Roman" w:cs="Times New Roman"/>
                <w:b/>
                <w:sz w:val="24"/>
                <w:szCs w:val="24"/>
                <w:lang w:val="hr-BA"/>
              </w:rPr>
              <w:t>0</w:t>
            </w:r>
          </w:p>
        </w:tc>
        <w:tc>
          <w:tcPr>
            <w:tcW w:w="3969" w:type="dxa"/>
          </w:tcPr>
          <w:p w:rsidR="005D0441" w:rsidRPr="00ED3128" w:rsidRDefault="005D0441" w:rsidP="00E90E9C">
            <w:pPr>
              <w:rPr>
                <w:rFonts w:ascii="Times New Roman" w:hAnsi="Times New Roman" w:cs="Times New Roman"/>
                <w:b/>
                <w:sz w:val="24"/>
                <w:szCs w:val="24"/>
                <w:lang w:val="hr-BA"/>
              </w:rPr>
            </w:pPr>
          </w:p>
        </w:tc>
      </w:tr>
      <w:tr w:rsidR="005D0441" w:rsidRPr="00ED3128" w:rsidTr="00E90E9C">
        <w:tc>
          <w:tcPr>
            <w:tcW w:w="3096" w:type="dxa"/>
          </w:tcPr>
          <w:p w:rsidR="005D0441" w:rsidRPr="00ED3128" w:rsidRDefault="005D0441" w:rsidP="00E90E9C">
            <w:pPr>
              <w:jc w:val="center"/>
              <w:rPr>
                <w:rFonts w:ascii="Times New Roman" w:hAnsi="Times New Roman" w:cs="Times New Roman"/>
                <w:b/>
                <w:sz w:val="24"/>
                <w:szCs w:val="24"/>
                <w:lang w:val="hr-BA"/>
              </w:rPr>
            </w:pPr>
            <w:r w:rsidRPr="00ED3128">
              <w:rPr>
                <w:rFonts w:ascii="Times New Roman" w:hAnsi="Times New Roman" w:cs="Times New Roman"/>
                <w:sz w:val="24"/>
                <w:szCs w:val="24"/>
              </w:rPr>
              <w:t xml:space="preserve">površine određene za </w:t>
            </w:r>
            <w:r w:rsidRPr="00ED3128">
              <w:rPr>
                <w:rFonts w:ascii="Times New Roman" w:hAnsi="Times New Roman" w:cs="Times New Roman"/>
                <w:b/>
                <w:sz w:val="24"/>
                <w:szCs w:val="24"/>
              </w:rPr>
              <w:t>zakup zajedničkih pašnjaka</w:t>
            </w:r>
          </w:p>
        </w:tc>
        <w:tc>
          <w:tcPr>
            <w:tcW w:w="1407" w:type="dxa"/>
          </w:tcPr>
          <w:p w:rsidR="005D0441" w:rsidRPr="00ED3128" w:rsidRDefault="00350FD7" w:rsidP="00E90E9C">
            <w:pPr>
              <w:jc w:val="center"/>
              <w:rPr>
                <w:rFonts w:ascii="Times New Roman" w:hAnsi="Times New Roman" w:cs="Times New Roman"/>
                <w:b/>
                <w:sz w:val="24"/>
                <w:szCs w:val="24"/>
                <w:lang w:val="hr-BA"/>
              </w:rPr>
            </w:pPr>
            <w:r>
              <w:rPr>
                <w:rFonts w:ascii="Times New Roman" w:hAnsi="Times New Roman" w:cs="Times New Roman"/>
                <w:b/>
                <w:sz w:val="24"/>
                <w:szCs w:val="24"/>
                <w:lang w:val="hr-BA"/>
              </w:rPr>
              <w:t>0</w:t>
            </w:r>
          </w:p>
        </w:tc>
        <w:tc>
          <w:tcPr>
            <w:tcW w:w="3969" w:type="dxa"/>
          </w:tcPr>
          <w:p w:rsidR="005D0441" w:rsidRPr="00ED3128" w:rsidRDefault="005D0441" w:rsidP="00E90E9C">
            <w:pPr>
              <w:rPr>
                <w:rFonts w:ascii="Times New Roman" w:hAnsi="Times New Roman" w:cs="Times New Roman"/>
                <w:b/>
                <w:sz w:val="24"/>
                <w:szCs w:val="24"/>
                <w:lang w:val="hr-BA"/>
              </w:rPr>
            </w:pPr>
          </w:p>
        </w:tc>
      </w:tr>
      <w:tr w:rsidR="005D0441" w:rsidRPr="00ED3128" w:rsidTr="00E90E9C">
        <w:tc>
          <w:tcPr>
            <w:tcW w:w="3096" w:type="dxa"/>
          </w:tcPr>
          <w:p w:rsidR="005D0441" w:rsidRPr="00ED3128" w:rsidRDefault="005D0441" w:rsidP="00E90E9C">
            <w:pPr>
              <w:jc w:val="center"/>
              <w:rPr>
                <w:rFonts w:ascii="Times New Roman" w:hAnsi="Times New Roman" w:cs="Times New Roman"/>
                <w:b/>
                <w:sz w:val="24"/>
                <w:szCs w:val="24"/>
              </w:rPr>
            </w:pPr>
            <w:r w:rsidRPr="00ED3128">
              <w:rPr>
                <w:rFonts w:ascii="Times New Roman" w:hAnsi="Times New Roman" w:cs="Times New Roman"/>
                <w:sz w:val="24"/>
                <w:szCs w:val="24"/>
              </w:rPr>
              <w:t xml:space="preserve">površine određene za </w:t>
            </w:r>
            <w:r w:rsidRPr="00ED3128">
              <w:rPr>
                <w:rFonts w:ascii="Times New Roman" w:hAnsi="Times New Roman" w:cs="Times New Roman"/>
                <w:b/>
                <w:sz w:val="24"/>
                <w:szCs w:val="24"/>
              </w:rPr>
              <w:t xml:space="preserve">ostale namjene </w:t>
            </w:r>
          </w:p>
          <w:p w:rsidR="005D0441" w:rsidRPr="00ED3128" w:rsidRDefault="005D0441" w:rsidP="00E90E9C">
            <w:pPr>
              <w:jc w:val="center"/>
              <w:rPr>
                <w:rFonts w:ascii="Times New Roman" w:hAnsi="Times New Roman" w:cs="Times New Roman"/>
                <w:sz w:val="24"/>
                <w:szCs w:val="24"/>
              </w:rPr>
            </w:pPr>
            <w:r w:rsidRPr="00ED3128">
              <w:rPr>
                <w:rFonts w:ascii="Times New Roman" w:hAnsi="Times New Roman" w:cs="Times New Roman"/>
                <w:sz w:val="24"/>
                <w:szCs w:val="24"/>
              </w:rPr>
              <w:t xml:space="preserve">- jednokratno, maksimalno </w:t>
            </w:r>
          </w:p>
          <w:p w:rsidR="005D0441" w:rsidRPr="00ED3128" w:rsidRDefault="005D0441" w:rsidP="00E90E9C">
            <w:pPr>
              <w:jc w:val="center"/>
              <w:rPr>
                <w:rFonts w:ascii="Times New Roman" w:hAnsi="Times New Roman" w:cs="Times New Roman"/>
                <w:b/>
                <w:sz w:val="24"/>
                <w:szCs w:val="24"/>
                <w:lang w:val="hr-BA"/>
              </w:rPr>
            </w:pPr>
            <w:r w:rsidRPr="00ED3128">
              <w:rPr>
                <w:rFonts w:ascii="Times New Roman" w:hAnsi="Times New Roman" w:cs="Times New Roman"/>
                <w:sz w:val="24"/>
                <w:szCs w:val="24"/>
              </w:rPr>
              <w:t>do 5%</w:t>
            </w:r>
          </w:p>
        </w:tc>
        <w:tc>
          <w:tcPr>
            <w:tcW w:w="1407" w:type="dxa"/>
          </w:tcPr>
          <w:p w:rsidR="005D0441" w:rsidRPr="00ED3128" w:rsidRDefault="003B4F6E" w:rsidP="00E90E9C">
            <w:pPr>
              <w:jc w:val="center"/>
              <w:rPr>
                <w:rFonts w:ascii="Times New Roman" w:hAnsi="Times New Roman" w:cs="Times New Roman"/>
                <w:b/>
                <w:sz w:val="24"/>
                <w:szCs w:val="24"/>
                <w:lang w:val="hr-BA"/>
              </w:rPr>
            </w:pPr>
            <w:r>
              <w:rPr>
                <w:rFonts w:ascii="Times New Roman" w:hAnsi="Times New Roman" w:cs="Times New Roman"/>
                <w:b/>
                <w:sz w:val="24"/>
                <w:szCs w:val="24"/>
                <w:lang w:val="hr-BA"/>
              </w:rPr>
              <w:t>0</w:t>
            </w:r>
          </w:p>
        </w:tc>
        <w:tc>
          <w:tcPr>
            <w:tcW w:w="3969" w:type="dxa"/>
          </w:tcPr>
          <w:p w:rsidR="005D0441" w:rsidRPr="00ED3128" w:rsidRDefault="005D0441" w:rsidP="00E90E9C">
            <w:pPr>
              <w:rPr>
                <w:rFonts w:ascii="Times New Roman" w:hAnsi="Times New Roman" w:cs="Times New Roman"/>
                <w:b/>
                <w:sz w:val="24"/>
                <w:szCs w:val="24"/>
                <w:lang w:val="hr-BA"/>
              </w:rPr>
            </w:pPr>
          </w:p>
        </w:tc>
      </w:tr>
    </w:tbl>
    <w:p w:rsidR="005D0441" w:rsidRDefault="00E90E9C" w:rsidP="00ED3128">
      <w:pPr>
        <w:spacing w:line="240" w:lineRule="auto"/>
        <w:rPr>
          <w:rFonts w:ascii="Times New Roman" w:hAnsi="Times New Roman" w:cs="Times New Roman"/>
          <w:b/>
          <w:sz w:val="24"/>
          <w:szCs w:val="24"/>
          <w:lang w:val="hr-BA"/>
        </w:rPr>
      </w:pPr>
      <w:r>
        <w:rPr>
          <w:rFonts w:ascii="Times New Roman" w:hAnsi="Times New Roman" w:cs="Times New Roman"/>
          <w:b/>
          <w:sz w:val="24"/>
          <w:szCs w:val="24"/>
          <w:lang w:val="hr-BA"/>
        </w:rPr>
        <w:br w:type="textWrapping" w:clear="all"/>
        <w:t xml:space="preserve">                                                                                                                                              </w:t>
      </w:r>
    </w:p>
    <w:p w:rsidR="009D6703" w:rsidRPr="00ED3128" w:rsidRDefault="009D6703" w:rsidP="00ED3128">
      <w:pPr>
        <w:spacing w:line="240" w:lineRule="auto"/>
        <w:rPr>
          <w:rFonts w:ascii="Times New Roman" w:hAnsi="Times New Roman" w:cs="Times New Roman"/>
          <w:b/>
          <w:sz w:val="24"/>
          <w:szCs w:val="24"/>
          <w:lang w:val="hr-BA"/>
        </w:rPr>
      </w:pPr>
    </w:p>
    <w:p w:rsidR="005D0441" w:rsidRPr="003B4F6E" w:rsidRDefault="009336F8" w:rsidP="009336F8">
      <w:pPr>
        <w:pStyle w:val="Odlomakpopisa"/>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MAK</w:t>
      </w:r>
      <w:r w:rsidR="005D0441" w:rsidRPr="00E90E9C">
        <w:rPr>
          <w:rFonts w:ascii="Times New Roman" w:hAnsi="Times New Roman" w:cs="Times New Roman"/>
          <w:b/>
          <w:sz w:val="24"/>
          <w:szCs w:val="24"/>
        </w:rPr>
        <w:t xml:space="preserve">SIMALNA POVRŠINA ZA ZAKUP </w:t>
      </w:r>
      <w:r w:rsidR="00E90E9C">
        <w:rPr>
          <w:rFonts w:ascii="Times New Roman" w:hAnsi="Times New Roman" w:cs="Times New Roman"/>
          <w:b/>
          <w:sz w:val="24"/>
          <w:szCs w:val="24"/>
        </w:rPr>
        <w:t xml:space="preserve"> </w:t>
      </w:r>
      <w:r w:rsidR="005D0441" w:rsidRPr="00E90E9C">
        <w:rPr>
          <w:rFonts w:ascii="Times New Roman" w:hAnsi="Times New Roman" w:cs="Times New Roman"/>
          <w:b/>
          <w:sz w:val="24"/>
          <w:szCs w:val="24"/>
        </w:rPr>
        <w:t>iznosi:</w:t>
      </w:r>
      <w:r w:rsidR="00350FD7" w:rsidRPr="00E90E9C">
        <w:rPr>
          <w:rFonts w:ascii="Times New Roman" w:hAnsi="Times New Roman" w:cs="Times New Roman"/>
          <w:b/>
          <w:sz w:val="24"/>
          <w:szCs w:val="24"/>
        </w:rPr>
        <w:t xml:space="preserve"> </w:t>
      </w:r>
      <w:r w:rsidR="003B4F6E">
        <w:rPr>
          <w:rFonts w:ascii="Times New Roman" w:hAnsi="Times New Roman" w:cs="Times New Roman"/>
          <w:b/>
          <w:sz w:val="24"/>
          <w:szCs w:val="24"/>
        </w:rPr>
        <w:t>60</w:t>
      </w:r>
      <w:r w:rsidR="005B0D64">
        <w:rPr>
          <w:rFonts w:ascii="Times New Roman" w:hAnsi="Times New Roman" w:cs="Times New Roman"/>
          <w:b/>
          <w:sz w:val="24"/>
          <w:szCs w:val="24"/>
        </w:rPr>
        <w:t xml:space="preserve"> </w:t>
      </w:r>
      <w:r w:rsidR="005D0441" w:rsidRPr="00E90E9C">
        <w:rPr>
          <w:rFonts w:ascii="Times New Roman" w:hAnsi="Times New Roman" w:cs="Times New Roman"/>
          <w:b/>
          <w:bCs/>
          <w:sz w:val="24"/>
          <w:szCs w:val="24"/>
        </w:rPr>
        <w:t>ha</w:t>
      </w:r>
      <w:r w:rsidR="003E07D9">
        <w:rPr>
          <w:rFonts w:ascii="Times New Roman" w:hAnsi="Times New Roman" w:cs="Times New Roman"/>
          <w:b/>
          <w:bCs/>
          <w:sz w:val="24"/>
          <w:szCs w:val="24"/>
        </w:rPr>
        <w:t>( navedena površina predstavlja</w:t>
      </w:r>
      <w:r w:rsidR="00AF76E3">
        <w:rPr>
          <w:rFonts w:ascii="Times New Roman" w:hAnsi="Times New Roman" w:cs="Times New Roman"/>
          <w:b/>
          <w:bCs/>
          <w:sz w:val="24"/>
          <w:szCs w:val="24"/>
        </w:rPr>
        <w:t xml:space="preserve"> proizvodno - tehnološku cjelinu koja je u funkciji proizvodnje i kao takva se ne može umanjivati</w:t>
      </w:r>
      <w:r w:rsidR="003E07D9">
        <w:rPr>
          <w:rFonts w:ascii="Times New Roman" w:hAnsi="Times New Roman" w:cs="Times New Roman"/>
          <w:b/>
          <w:bCs/>
          <w:sz w:val="24"/>
          <w:szCs w:val="24"/>
        </w:rPr>
        <w:t xml:space="preserve"> )</w:t>
      </w:r>
    </w:p>
    <w:p w:rsidR="003B4F6E" w:rsidRPr="00E90E9C" w:rsidRDefault="003B4F6E" w:rsidP="003B4F6E">
      <w:pPr>
        <w:pStyle w:val="Odlomakpopisa"/>
        <w:spacing w:line="240" w:lineRule="auto"/>
        <w:jc w:val="both"/>
        <w:rPr>
          <w:rFonts w:ascii="Times New Roman" w:hAnsi="Times New Roman" w:cs="Times New Roman"/>
          <w:sz w:val="24"/>
          <w:szCs w:val="24"/>
        </w:rPr>
      </w:pPr>
    </w:p>
    <w:p w:rsidR="000A76D1" w:rsidRDefault="00E123D8" w:rsidP="00ED3128">
      <w:pPr>
        <w:spacing w:line="240" w:lineRule="auto"/>
        <w:rPr>
          <w:rFonts w:ascii="Times New Roman" w:hAnsi="Times New Roman" w:cs="Times New Roman"/>
          <w:sz w:val="24"/>
          <w:szCs w:val="24"/>
        </w:rPr>
      </w:pPr>
      <w:r>
        <w:rPr>
          <w:rFonts w:ascii="Times New Roman" w:hAnsi="Times New Roman" w:cs="Times New Roman"/>
          <w:sz w:val="24"/>
          <w:szCs w:val="24"/>
        </w:rPr>
        <w:t>Tablica Prikaz raspolaganja po katastarskim česticama i oblicima raspolaganja je u prilogu u Excelu.</w:t>
      </w:r>
    </w:p>
    <w:p w:rsidR="00E123D8" w:rsidRDefault="00E123D8" w:rsidP="00ED3128">
      <w:pPr>
        <w:spacing w:line="240" w:lineRule="auto"/>
        <w:rPr>
          <w:rFonts w:ascii="Times New Roman" w:hAnsi="Times New Roman" w:cs="Times New Roman"/>
          <w:b/>
          <w:sz w:val="24"/>
          <w:szCs w:val="24"/>
        </w:rPr>
      </w:pPr>
    </w:p>
    <w:p w:rsidR="00E123D8" w:rsidRDefault="00E123D8" w:rsidP="00ED3128">
      <w:pPr>
        <w:spacing w:line="240" w:lineRule="auto"/>
        <w:rPr>
          <w:rFonts w:ascii="Times New Roman" w:hAnsi="Times New Roman" w:cs="Times New Roman"/>
          <w:b/>
          <w:sz w:val="24"/>
          <w:szCs w:val="24"/>
        </w:rPr>
      </w:pPr>
    </w:p>
    <w:p w:rsidR="00E123D8" w:rsidRDefault="00E123D8" w:rsidP="00ED3128">
      <w:pPr>
        <w:spacing w:line="240" w:lineRule="auto"/>
        <w:rPr>
          <w:rFonts w:ascii="Times New Roman" w:hAnsi="Times New Roman" w:cs="Times New Roman"/>
          <w:b/>
          <w:sz w:val="24"/>
          <w:szCs w:val="24"/>
        </w:rPr>
      </w:pPr>
    </w:p>
    <w:p w:rsidR="00E123D8" w:rsidRDefault="00E123D8" w:rsidP="00ED3128">
      <w:pPr>
        <w:spacing w:line="240" w:lineRule="auto"/>
        <w:rPr>
          <w:rFonts w:ascii="Times New Roman" w:hAnsi="Times New Roman" w:cs="Times New Roman"/>
          <w:b/>
          <w:sz w:val="24"/>
          <w:szCs w:val="24"/>
        </w:rPr>
      </w:pPr>
    </w:p>
    <w:p w:rsidR="009336F8" w:rsidRDefault="009336F8" w:rsidP="00ED3128">
      <w:pPr>
        <w:spacing w:line="240" w:lineRule="auto"/>
        <w:rPr>
          <w:rFonts w:ascii="Times New Roman" w:hAnsi="Times New Roman" w:cs="Times New Roman"/>
          <w:b/>
          <w:sz w:val="24"/>
          <w:szCs w:val="24"/>
        </w:rPr>
      </w:pPr>
    </w:p>
    <w:p w:rsidR="009336F8" w:rsidRDefault="009336F8" w:rsidP="00ED3128">
      <w:pPr>
        <w:spacing w:line="240" w:lineRule="auto"/>
        <w:rPr>
          <w:rFonts w:ascii="Times New Roman" w:hAnsi="Times New Roman" w:cs="Times New Roman"/>
          <w:b/>
          <w:sz w:val="24"/>
          <w:szCs w:val="24"/>
        </w:rPr>
      </w:pPr>
    </w:p>
    <w:p w:rsidR="009336F8" w:rsidRDefault="009336F8" w:rsidP="00ED3128">
      <w:pPr>
        <w:spacing w:line="240" w:lineRule="auto"/>
        <w:rPr>
          <w:rFonts w:ascii="Times New Roman" w:hAnsi="Times New Roman" w:cs="Times New Roman"/>
          <w:b/>
          <w:sz w:val="24"/>
          <w:szCs w:val="24"/>
        </w:rPr>
      </w:pPr>
    </w:p>
    <w:p w:rsidR="00E123D8" w:rsidRDefault="00E123D8" w:rsidP="00ED3128">
      <w:pPr>
        <w:spacing w:line="240" w:lineRule="auto"/>
        <w:rPr>
          <w:rFonts w:ascii="Times New Roman" w:hAnsi="Times New Roman" w:cs="Times New Roman"/>
          <w:b/>
          <w:sz w:val="24"/>
          <w:szCs w:val="24"/>
        </w:rPr>
      </w:pPr>
    </w:p>
    <w:p w:rsidR="00E123D8" w:rsidRDefault="00E123D8" w:rsidP="00ED3128">
      <w:pPr>
        <w:spacing w:line="240" w:lineRule="auto"/>
        <w:rPr>
          <w:rFonts w:ascii="Times New Roman" w:hAnsi="Times New Roman" w:cs="Times New Roman"/>
          <w:b/>
          <w:sz w:val="24"/>
          <w:szCs w:val="24"/>
        </w:rPr>
      </w:pPr>
    </w:p>
    <w:p w:rsidR="00E123D8" w:rsidRDefault="00E123D8" w:rsidP="00ED3128">
      <w:pPr>
        <w:spacing w:line="240" w:lineRule="auto"/>
        <w:rPr>
          <w:rFonts w:ascii="Times New Roman" w:hAnsi="Times New Roman" w:cs="Times New Roman"/>
          <w:b/>
          <w:sz w:val="24"/>
          <w:szCs w:val="24"/>
        </w:rPr>
      </w:pPr>
    </w:p>
    <w:p w:rsidR="005D0441" w:rsidRPr="004825CC" w:rsidRDefault="005D0441" w:rsidP="00ED3128">
      <w:pPr>
        <w:spacing w:line="240" w:lineRule="auto"/>
        <w:rPr>
          <w:rFonts w:ascii="Times New Roman" w:hAnsi="Times New Roman" w:cs="Times New Roman"/>
          <w:sz w:val="24"/>
          <w:szCs w:val="24"/>
        </w:rPr>
      </w:pPr>
      <w:r w:rsidRPr="004825CC">
        <w:rPr>
          <w:rFonts w:ascii="Times New Roman" w:hAnsi="Times New Roman" w:cs="Times New Roman"/>
          <w:b/>
          <w:sz w:val="24"/>
          <w:szCs w:val="24"/>
        </w:rPr>
        <w:lastRenderedPageBreak/>
        <w:t>NAPOMENA/OBRAZLOŽENJE</w:t>
      </w:r>
      <w:r w:rsidRPr="004825CC">
        <w:rPr>
          <w:rFonts w:ascii="Times New Roman" w:hAnsi="Times New Roman" w:cs="Times New Roman"/>
          <w:sz w:val="24"/>
          <w:szCs w:val="24"/>
        </w:rPr>
        <w:t xml:space="preserve"> </w:t>
      </w:r>
      <w:r w:rsidR="007A626C">
        <w:rPr>
          <w:rFonts w:ascii="Times New Roman" w:hAnsi="Times New Roman" w:cs="Times New Roman"/>
          <w:sz w:val="24"/>
          <w:szCs w:val="24"/>
        </w:rPr>
        <w:t xml:space="preserve"> </w:t>
      </w:r>
      <w:r w:rsidR="007A626C" w:rsidRPr="007A626C">
        <w:rPr>
          <w:rFonts w:ascii="Times New Roman" w:hAnsi="Times New Roman" w:cs="Times New Roman"/>
          <w:b/>
          <w:sz w:val="24"/>
          <w:szCs w:val="24"/>
        </w:rPr>
        <w:t xml:space="preserve">UZ PROGRAM </w:t>
      </w:r>
      <w:r w:rsidR="000C5B2D">
        <w:rPr>
          <w:rFonts w:ascii="Times New Roman" w:hAnsi="Times New Roman" w:cs="Times New Roman"/>
          <w:b/>
          <w:sz w:val="24"/>
          <w:szCs w:val="24"/>
        </w:rPr>
        <w:t xml:space="preserve"> </w:t>
      </w:r>
      <w:r w:rsidR="007A626C" w:rsidRPr="007A626C">
        <w:rPr>
          <w:rFonts w:ascii="Times New Roman" w:hAnsi="Times New Roman" w:cs="Times New Roman"/>
          <w:b/>
          <w:sz w:val="24"/>
          <w:szCs w:val="24"/>
        </w:rPr>
        <w:t>RASPOLAGANJA</w:t>
      </w:r>
      <w:r w:rsidRPr="004825CC">
        <w:rPr>
          <w:rFonts w:ascii="Times New Roman" w:hAnsi="Times New Roman" w:cs="Times New Roman"/>
          <w:sz w:val="24"/>
          <w:szCs w:val="24"/>
        </w:rPr>
        <w:t xml:space="preserve">(određene specifičnosti za područje jedinice lokalne samouprave): </w:t>
      </w:r>
    </w:p>
    <w:tbl>
      <w:tblPr>
        <w:tblStyle w:val="Reetkatablice"/>
        <w:tblW w:w="9209" w:type="dxa"/>
        <w:tblInd w:w="284" w:type="dxa"/>
        <w:tblLook w:val="04A0"/>
      </w:tblPr>
      <w:tblGrid>
        <w:gridCol w:w="9287"/>
      </w:tblGrid>
      <w:tr w:rsidR="005D0441" w:rsidRPr="00ED3128" w:rsidTr="00CA6223">
        <w:trPr>
          <w:trHeight w:val="11328"/>
        </w:trPr>
        <w:tc>
          <w:tcPr>
            <w:tcW w:w="9209" w:type="dxa"/>
          </w:tcPr>
          <w:p w:rsidR="000F30CE" w:rsidRDefault="000F30CE" w:rsidP="000F30CE">
            <w:pPr>
              <w:jc w:val="both"/>
              <w:rPr>
                <w:rFonts w:ascii="Times New Roman" w:hAnsi="Times New Roman" w:cs="Times New Roman"/>
                <w:bCs/>
                <w:sz w:val="24"/>
                <w:szCs w:val="24"/>
                <w:lang w:val="hr-BA"/>
              </w:rPr>
            </w:pPr>
            <w:r>
              <w:rPr>
                <w:rFonts w:ascii="Times New Roman" w:hAnsi="Times New Roman" w:cs="Times New Roman"/>
                <w:bCs/>
                <w:sz w:val="24"/>
                <w:szCs w:val="24"/>
                <w:lang w:val="hr-BA"/>
              </w:rPr>
              <w:t xml:space="preserve">       </w:t>
            </w:r>
          </w:p>
          <w:p w:rsidR="00C86692" w:rsidRPr="00142F8D" w:rsidRDefault="000F30CE" w:rsidP="00C86692">
            <w:pPr>
              <w:pStyle w:val="Odlomakpopisa"/>
              <w:spacing w:line="276" w:lineRule="auto"/>
              <w:ind w:left="0" w:firstLine="284"/>
              <w:jc w:val="both"/>
              <w:rPr>
                <w:rFonts w:ascii="Times New Roman" w:hAnsi="Times New Roman" w:cs="Times New Roman"/>
                <w:bCs/>
                <w:sz w:val="24"/>
                <w:szCs w:val="24"/>
                <w:lang w:val="hr-BA"/>
              </w:rPr>
            </w:pPr>
            <w:r w:rsidRPr="00142F8D">
              <w:rPr>
                <w:rFonts w:ascii="Times New Roman" w:hAnsi="Times New Roman" w:cs="Times New Roman"/>
                <w:bCs/>
                <w:sz w:val="24"/>
                <w:szCs w:val="24"/>
                <w:lang w:val="hr-BA"/>
              </w:rPr>
              <w:t xml:space="preserve">    </w:t>
            </w:r>
            <w:r w:rsidR="00C86692" w:rsidRPr="00142F8D">
              <w:rPr>
                <w:rFonts w:ascii="Times New Roman" w:hAnsi="Times New Roman" w:cs="Times New Roman"/>
                <w:sz w:val="24"/>
                <w:szCs w:val="24"/>
              </w:rPr>
              <w:t>Zakonom o poljoprivrednom zemljištu („Narodne novine“ broj 20/18.,115/18. i 98/19.)(u daljnjem tekstu: Zakon) člankom 29. propisano je da se s poljoprivrednim zemljištem u vlasništvu države raspolaže se na temelju Programa raspolaganja poljoprivrednim zemljištem kojeg donosi općinsko ili gradsko vijeće za svoje područje na prijedlog načelnika odnosno gradonačelnika. Dana 15. ožujka  2021. godine, nakon proteka zakonskog roka 11. lipnja 2018. Općina Novigrad Podravski  dostavlja Koprivničko-križevačkoj županiji, Upravnom odjelu za gospodarstvo i komunalne djelatnosti Prijedlog Programa sa prilozima na donošenje, suklad</w:t>
            </w:r>
            <w:r w:rsidR="00142F8D">
              <w:rPr>
                <w:rFonts w:ascii="Times New Roman" w:hAnsi="Times New Roman" w:cs="Times New Roman"/>
                <w:sz w:val="24"/>
                <w:szCs w:val="24"/>
              </w:rPr>
              <w:t>no članku 101. stavku 5. Zakona, te se temeljem istog i su</w:t>
            </w:r>
            <w:r w:rsidR="00A15359">
              <w:rPr>
                <w:rFonts w:ascii="Times New Roman" w:hAnsi="Times New Roman" w:cs="Times New Roman"/>
                <w:sz w:val="24"/>
                <w:szCs w:val="24"/>
              </w:rPr>
              <w:t xml:space="preserve">kladno Zakonu prišlo </w:t>
            </w:r>
            <w:r w:rsidR="00F82EAE">
              <w:rPr>
                <w:rFonts w:ascii="Times New Roman" w:hAnsi="Times New Roman" w:cs="Times New Roman"/>
                <w:sz w:val="24"/>
                <w:szCs w:val="24"/>
              </w:rPr>
              <w:t xml:space="preserve"> </w:t>
            </w:r>
            <w:r w:rsidR="00A15359">
              <w:rPr>
                <w:rFonts w:ascii="Times New Roman" w:hAnsi="Times New Roman" w:cs="Times New Roman"/>
                <w:sz w:val="24"/>
                <w:szCs w:val="24"/>
              </w:rPr>
              <w:t xml:space="preserve">izradi </w:t>
            </w:r>
            <w:r w:rsidR="00142F8D">
              <w:rPr>
                <w:rFonts w:ascii="Times New Roman" w:hAnsi="Times New Roman" w:cs="Times New Roman"/>
                <w:sz w:val="24"/>
                <w:szCs w:val="24"/>
              </w:rPr>
              <w:t xml:space="preserve"> Programa</w:t>
            </w:r>
            <w:r w:rsidR="00A15359">
              <w:rPr>
                <w:rFonts w:ascii="Times New Roman" w:hAnsi="Times New Roman" w:cs="Times New Roman"/>
                <w:sz w:val="24"/>
                <w:szCs w:val="24"/>
              </w:rPr>
              <w:t xml:space="preserve"> KLASA:320-02/21-01/5, URBROJ:2137/1-04/15-21-05 od 20. travnja 2021. koji je dostavljen Ministarstvu poljoprivrede, </w:t>
            </w:r>
            <w:r w:rsidR="00B12712">
              <w:rPr>
                <w:rFonts w:ascii="Times New Roman" w:hAnsi="Times New Roman" w:cs="Times New Roman"/>
                <w:sz w:val="24"/>
                <w:szCs w:val="24"/>
              </w:rPr>
              <w:t>U</w:t>
            </w:r>
            <w:r w:rsidR="00A15359">
              <w:rPr>
                <w:rFonts w:ascii="Times New Roman" w:hAnsi="Times New Roman" w:cs="Times New Roman"/>
                <w:sz w:val="24"/>
                <w:szCs w:val="24"/>
              </w:rPr>
              <w:t>pravi za poljoprivredno zemljište na suglasnost. Ministarstvo poljoprivrede je zatražilo zahtjev za i</w:t>
            </w:r>
            <w:r w:rsidR="00CA6223">
              <w:rPr>
                <w:rFonts w:ascii="Times New Roman" w:hAnsi="Times New Roman" w:cs="Times New Roman"/>
                <w:sz w:val="24"/>
                <w:szCs w:val="24"/>
              </w:rPr>
              <w:t xml:space="preserve">zmjenom te je temeljem traženog </w:t>
            </w:r>
            <w:r w:rsidR="000C5B2D">
              <w:rPr>
                <w:rFonts w:ascii="Times New Roman" w:hAnsi="Times New Roman" w:cs="Times New Roman"/>
                <w:sz w:val="24"/>
                <w:szCs w:val="24"/>
              </w:rPr>
              <w:t>ispravljen</w:t>
            </w:r>
            <w:r w:rsidR="00CA6223">
              <w:rPr>
                <w:rFonts w:ascii="Times New Roman" w:hAnsi="Times New Roman" w:cs="Times New Roman"/>
                <w:sz w:val="24"/>
                <w:szCs w:val="24"/>
              </w:rPr>
              <w:t xml:space="preserve"> Program</w:t>
            </w:r>
            <w:r w:rsidR="000C5B2D">
              <w:rPr>
                <w:rFonts w:ascii="Times New Roman" w:hAnsi="Times New Roman" w:cs="Times New Roman"/>
                <w:sz w:val="24"/>
                <w:szCs w:val="24"/>
              </w:rPr>
              <w:t xml:space="preserve"> raspolaganja poljoprivrednim zemljištem za Općinu Novigrad Podravski</w:t>
            </w:r>
            <w:r w:rsidR="00F82EAE">
              <w:rPr>
                <w:rFonts w:ascii="Times New Roman" w:hAnsi="Times New Roman" w:cs="Times New Roman"/>
                <w:sz w:val="24"/>
                <w:szCs w:val="24"/>
              </w:rPr>
              <w:t>.</w:t>
            </w:r>
            <w:r w:rsidRPr="00142F8D">
              <w:rPr>
                <w:rFonts w:ascii="Times New Roman" w:hAnsi="Times New Roman" w:cs="Times New Roman"/>
                <w:bCs/>
                <w:sz w:val="24"/>
                <w:szCs w:val="24"/>
                <w:lang w:val="hr-BA"/>
              </w:rPr>
              <w:t xml:space="preserve"> </w:t>
            </w:r>
          </w:p>
          <w:p w:rsidR="000F30CE" w:rsidRDefault="000F30CE" w:rsidP="00E847CC">
            <w:pPr>
              <w:pStyle w:val="Odlomakpopisa"/>
              <w:spacing w:line="276" w:lineRule="auto"/>
              <w:ind w:left="0"/>
              <w:jc w:val="both"/>
              <w:rPr>
                <w:rFonts w:ascii="Times New Roman" w:hAnsi="Times New Roman" w:cs="Times New Roman"/>
                <w:bCs/>
                <w:sz w:val="24"/>
                <w:szCs w:val="24"/>
                <w:lang w:val="hr-BA"/>
              </w:rPr>
            </w:pPr>
            <w:r>
              <w:rPr>
                <w:rFonts w:ascii="Times New Roman" w:hAnsi="Times New Roman" w:cs="Times New Roman"/>
                <w:bCs/>
                <w:sz w:val="24"/>
                <w:szCs w:val="24"/>
                <w:lang w:val="hr-BA"/>
              </w:rPr>
              <w:t xml:space="preserve"> </w:t>
            </w:r>
          </w:p>
          <w:p w:rsidR="001C70AC" w:rsidRDefault="001C70AC" w:rsidP="00E847CC">
            <w:pPr>
              <w:pStyle w:val="Odlomakpopisa"/>
              <w:spacing w:line="276" w:lineRule="auto"/>
              <w:ind w:left="0"/>
              <w:jc w:val="both"/>
              <w:rPr>
                <w:rFonts w:ascii="Times New Roman" w:hAnsi="Times New Roman" w:cs="Times New Roman"/>
                <w:bCs/>
                <w:sz w:val="24"/>
                <w:szCs w:val="24"/>
                <w:lang w:val="hr-BA"/>
              </w:rPr>
            </w:pPr>
          </w:p>
          <w:p w:rsidR="00445DE8" w:rsidRDefault="00445DE8" w:rsidP="00445DE8">
            <w:pPr>
              <w:jc w:val="both"/>
              <w:rPr>
                <w:rFonts w:ascii="Times New Roman" w:hAnsi="Times New Roman" w:cs="Times New Roman"/>
                <w:b/>
                <w:sz w:val="24"/>
                <w:szCs w:val="24"/>
              </w:rPr>
            </w:pPr>
            <w:r w:rsidRPr="00147F7A">
              <w:rPr>
                <w:rFonts w:ascii="Times New Roman" w:hAnsi="Times New Roman" w:cs="Times New Roman"/>
                <w:b/>
                <w:sz w:val="24"/>
                <w:szCs w:val="24"/>
              </w:rPr>
              <w:t xml:space="preserve">Dosadašnje raspolaganje poljoprivrednim zemljištem na području </w:t>
            </w:r>
            <w:r w:rsidR="00C86692">
              <w:rPr>
                <w:rFonts w:ascii="Times New Roman" w:hAnsi="Times New Roman" w:cs="Times New Roman"/>
                <w:b/>
                <w:sz w:val="24"/>
                <w:szCs w:val="24"/>
              </w:rPr>
              <w:t>Općine Novigrad Podravski</w:t>
            </w:r>
            <w:r>
              <w:rPr>
                <w:rFonts w:ascii="Times New Roman" w:hAnsi="Times New Roman" w:cs="Times New Roman"/>
                <w:b/>
                <w:sz w:val="24"/>
                <w:szCs w:val="24"/>
              </w:rPr>
              <w:t xml:space="preserve"> </w:t>
            </w:r>
          </w:p>
          <w:p w:rsidR="00445DE8" w:rsidRPr="00147F7A" w:rsidRDefault="00445DE8" w:rsidP="00445DE8">
            <w:pPr>
              <w:jc w:val="both"/>
              <w:rPr>
                <w:rFonts w:ascii="Times New Roman" w:hAnsi="Times New Roman" w:cs="Times New Roman"/>
                <w:b/>
                <w:sz w:val="24"/>
                <w:szCs w:val="24"/>
              </w:rPr>
            </w:pPr>
          </w:p>
          <w:p w:rsidR="008C0FC8" w:rsidRPr="009336F8" w:rsidRDefault="00CE5307" w:rsidP="00445DE8">
            <w:pPr>
              <w:jc w:val="both"/>
              <w:rPr>
                <w:rFonts w:ascii="Times New Roman" w:hAnsi="Times New Roman" w:cs="Times New Roman"/>
                <w:sz w:val="24"/>
                <w:szCs w:val="24"/>
              </w:rPr>
            </w:pPr>
            <w:r>
              <w:rPr>
                <w:rFonts w:ascii="Times New Roman" w:hAnsi="Times New Roman" w:cs="Times New Roman"/>
                <w:sz w:val="24"/>
                <w:szCs w:val="24"/>
              </w:rPr>
              <w:t xml:space="preserve">   </w:t>
            </w:r>
            <w:r w:rsidR="008C0FC8" w:rsidRPr="009336F8">
              <w:rPr>
                <w:rFonts w:ascii="Times New Roman" w:hAnsi="Times New Roman" w:cs="Times New Roman"/>
                <w:sz w:val="24"/>
                <w:szCs w:val="24"/>
              </w:rPr>
              <w:t>Poljoprivrednim zemljištem u vlasništvu Republike Hrvatske na području Općine Novigrad Podravski raspolaže se temeljem slijedećih oblika raspolaganja:</w:t>
            </w:r>
            <w:r w:rsidR="00445DE8" w:rsidRPr="009336F8">
              <w:rPr>
                <w:rFonts w:ascii="Times New Roman" w:hAnsi="Times New Roman" w:cs="Times New Roman"/>
                <w:sz w:val="24"/>
                <w:szCs w:val="24"/>
              </w:rPr>
              <w:t xml:space="preserve">        </w:t>
            </w:r>
          </w:p>
          <w:p w:rsidR="008C0FC8" w:rsidRPr="009336F8" w:rsidRDefault="008C0FC8" w:rsidP="00445DE8">
            <w:pPr>
              <w:jc w:val="both"/>
              <w:rPr>
                <w:rFonts w:ascii="Times New Roman" w:hAnsi="Times New Roman" w:cs="Times New Roman"/>
                <w:sz w:val="24"/>
                <w:szCs w:val="24"/>
              </w:rPr>
            </w:pPr>
            <w:r w:rsidRPr="009336F8">
              <w:rPr>
                <w:rFonts w:ascii="Times New Roman" w:hAnsi="Times New Roman" w:cs="Times New Roman"/>
                <w:sz w:val="24"/>
                <w:szCs w:val="24"/>
              </w:rPr>
              <w:t>- na temelju ugovora o zakupu sklopljenog s Agencijom za poljoprivredno zemljište koristi se 531,3594 hektara zemljišta,</w:t>
            </w:r>
          </w:p>
          <w:p w:rsidR="00E123D8" w:rsidRPr="009336F8" w:rsidRDefault="008C0FC8" w:rsidP="00E123D8">
            <w:pPr>
              <w:jc w:val="both"/>
              <w:rPr>
                <w:rFonts w:ascii="Times New Roman" w:hAnsi="Times New Roman" w:cs="Times New Roman"/>
                <w:sz w:val="24"/>
                <w:szCs w:val="24"/>
              </w:rPr>
            </w:pPr>
            <w:r w:rsidRPr="009336F8">
              <w:rPr>
                <w:rFonts w:ascii="Times New Roman" w:hAnsi="Times New Roman" w:cs="Times New Roman"/>
                <w:sz w:val="24"/>
                <w:szCs w:val="24"/>
              </w:rPr>
              <w:t>-na temelju ugovora o zakupu na privremeno korištenje sklopljenog s Agencijom za poljoprivredno zemljište koristi se 376,4605 hektara zemljišta.</w:t>
            </w:r>
          </w:p>
          <w:p w:rsidR="009336F8" w:rsidRPr="009336F8" w:rsidRDefault="009336F8" w:rsidP="00E123D8">
            <w:pPr>
              <w:jc w:val="both"/>
              <w:rPr>
                <w:rFonts w:ascii="Times New Roman" w:hAnsi="Times New Roman" w:cs="Times New Roman"/>
                <w:sz w:val="24"/>
                <w:szCs w:val="24"/>
              </w:rPr>
            </w:pPr>
          </w:p>
          <w:p w:rsidR="009336F8" w:rsidRPr="009336F8" w:rsidRDefault="009336F8" w:rsidP="009336F8">
            <w:pPr>
              <w:pStyle w:val="Default"/>
              <w:spacing w:line="276" w:lineRule="auto"/>
              <w:jc w:val="both"/>
            </w:pPr>
            <w:r>
              <w:t xml:space="preserve">   </w:t>
            </w:r>
            <w:r w:rsidRPr="009336F8">
              <w:t>Od navedenih površina, trenutno se u raspolaganju putem višegodišnjeg zakupa (20-50 godina) nalazi 531</w:t>
            </w:r>
            <w:r w:rsidR="00BF40D3">
              <w:t>,3594</w:t>
            </w:r>
            <w:r w:rsidRPr="009336F8">
              <w:t xml:space="preserve"> ha ili 54 % utvrđenog državnog poljoprivrednog zemljišta. S 376</w:t>
            </w:r>
            <w:r w:rsidR="00BF40D3">
              <w:t>,4605</w:t>
            </w:r>
            <w:r w:rsidRPr="009336F8">
              <w:t xml:space="preserve"> ha (38 %) raspolaže se putem privremenog korištenja. Pritom treba napomenuti da je zbog ograničenja proizašlih iz očitovanja nadležnih tijela (županijski Odjel za prostorno uređenje, Hrvatske vode), iz Programa izuzeto 2,4956 ha koji se trenutno nalaze u zakupu te 0,5777 ha koji se nalaze u privremenom korištenju</w:t>
            </w:r>
            <w:r w:rsidR="00BF40D3">
              <w:t>)</w:t>
            </w:r>
            <w:r w:rsidRPr="009336F8">
              <w:t>. Oni su uračunati u površine kojima se trenutno raspolaže, međutim ne i u površine obuhvaćene Programom</w:t>
            </w:r>
            <w:r w:rsidR="00142F8D">
              <w:t>.</w:t>
            </w:r>
            <w:r w:rsidRPr="009336F8">
              <w:t xml:space="preserve"> </w:t>
            </w:r>
          </w:p>
          <w:p w:rsidR="009336F8" w:rsidRPr="009336F8" w:rsidRDefault="009336F8" w:rsidP="00E123D8">
            <w:pPr>
              <w:jc w:val="both"/>
              <w:rPr>
                <w:rFonts w:ascii="Times New Roman" w:hAnsi="Times New Roman" w:cs="Times New Roman"/>
                <w:sz w:val="24"/>
                <w:szCs w:val="24"/>
              </w:rPr>
            </w:pPr>
          </w:p>
          <w:p w:rsidR="00E123D8" w:rsidRDefault="00E123D8" w:rsidP="00E123D8">
            <w:pPr>
              <w:jc w:val="both"/>
              <w:rPr>
                <w:rFonts w:ascii="Times New Roman" w:hAnsi="Times New Roman" w:cs="Times New Roman"/>
                <w:sz w:val="24"/>
                <w:szCs w:val="24"/>
              </w:rPr>
            </w:pPr>
          </w:p>
          <w:p w:rsidR="00445DE8" w:rsidRDefault="00445DE8" w:rsidP="00E90E9C">
            <w:pPr>
              <w:jc w:val="both"/>
              <w:rPr>
                <w:rFonts w:ascii="Times New Roman" w:hAnsi="Times New Roman" w:cs="Times New Roman"/>
                <w:b/>
                <w:sz w:val="24"/>
                <w:szCs w:val="24"/>
              </w:rPr>
            </w:pPr>
            <w:r w:rsidRPr="00445DE8">
              <w:rPr>
                <w:rFonts w:ascii="Times New Roman" w:hAnsi="Times New Roman" w:cs="Times New Roman"/>
                <w:b/>
                <w:sz w:val="24"/>
                <w:szCs w:val="24"/>
              </w:rPr>
              <w:t>Raspolaganje poljoprivred</w:t>
            </w:r>
            <w:r w:rsidR="000C5B2D">
              <w:rPr>
                <w:rFonts w:ascii="Times New Roman" w:hAnsi="Times New Roman" w:cs="Times New Roman"/>
                <w:b/>
                <w:sz w:val="24"/>
                <w:szCs w:val="24"/>
              </w:rPr>
              <w:t>nim zemljištem prema predloženom  Programu</w:t>
            </w:r>
          </w:p>
          <w:p w:rsidR="00445DE8" w:rsidRDefault="00445DE8" w:rsidP="00E90E9C">
            <w:pPr>
              <w:jc w:val="both"/>
              <w:rPr>
                <w:rFonts w:ascii="Times New Roman" w:hAnsi="Times New Roman" w:cs="Times New Roman"/>
                <w:sz w:val="24"/>
                <w:szCs w:val="24"/>
              </w:rPr>
            </w:pPr>
          </w:p>
          <w:p w:rsidR="008C0FC8" w:rsidRPr="00CE5307" w:rsidRDefault="00AA336C" w:rsidP="008C0FC8">
            <w:pPr>
              <w:ind w:firstLine="284"/>
              <w:jc w:val="both"/>
              <w:rPr>
                <w:rFonts w:ascii="Times New Roman" w:hAnsi="Times New Roman" w:cs="Times New Roman"/>
                <w:sz w:val="24"/>
                <w:szCs w:val="24"/>
              </w:rPr>
            </w:pPr>
            <w:r w:rsidRPr="00CE5307">
              <w:rPr>
                <w:rFonts w:ascii="Times New Roman" w:hAnsi="Times New Roman" w:cs="Times New Roman"/>
                <w:sz w:val="24"/>
                <w:szCs w:val="24"/>
              </w:rPr>
              <w:t xml:space="preserve">  </w:t>
            </w:r>
            <w:r w:rsidR="008C0FC8" w:rsidRPr="00CE5307">
              <w:rPr>
                <w:rFonts w:ascii="Times New Roman" w:hAnsi="Times New Roman" w:cs="Times New Roman"/>
                <w:sz w:val="24"/>
                <w:szCs w:val="24"/>
              </w:rPr>
              <w:t xml:space="preserve">Prema službeno dostavljenim podacima Državne geodetske uprave, Odjela za katastar nekretnina Koprivnica ukupna površina poljoprivrednog zemljišta u vlasništvu Republike Hrvatske na području Općine </w:t>
            </w:r>
            <w:r w:rsidR="00CE5307">
              <w:rPr>
                <w:rFonts w:ascii="Times New Roman" w:hAnsi="Times New Roman" w:cs="Times New Roman"/>
                <w:sz w:val="24"/>
                <w:szCs w:val="24"/>
              </w:rPr>
              <w:t>Novigrad Podravski</w:t>
            </w:r>
            <w:r w:rsidR="008C0FC8" w:rsidRPr="00CE5307">
              <w:rPr>
                <w:rFonts w:ascii="Times New Roman" w:hAnsi="Times New Roman" w:cs="Times New Roman"/>
                <w:sz w:val="24"/>
                <w:szCs w:val="24"/>
              </w:rPr>
              <w:t xml:space="preserve">, iznosi </w:t>
            </w:r>
            <w:r w:rsidR="00CE5307" w:rsidRPr="00CE5307">
              <w:rPr>
                <w:rFonts w:ascii="Times New Roman" w:hAnsi="Times New Roman" w:cs="Times New Roman"/>
                <w:b/>
                <w:sz w:val="24"/>
                <w:szCs w:val="24"/>
              </w:rPr>
              <w:t>97</w:t>
            </w:r>
            <w:r w:rsidR="00CA6223">
              <w:rPr>
                <w:rFonts w:ascii="Times New Roman" w:hAnsi="Times New Roman" w:cs="Times New Roman"/>
                <w:b/>
                <w:sz w:val="24"/>
                <w:szCs w:val="24"/>
              </w:rPr>
              <w:t>5</w:t>
            </w:r>
            <w:r w:rsidR="00CE5307" w:rsidRPr="00CE5307">
              <w:rPr>
                <w:rFonts w:ascii="Times New Roman" w:hAnsi="Times New Roman" w:cs="Times New Roman"/>
                <w:b/>
                <w:sz w:val="24"/>
                <w:szCs w:val="24"/>
              </w:rPr>
              <w:t>,</w:t>
            </w:r>
            <w:r w:rsidR="00CA6223">
              <w:rPr>
                <w:rFonts w:ascii="Times New Roman" w:hAnsi="Times New Roman" w:cs="Times New Roman"/>
                <w:b/>
                <w:sz w:val="24"/>
                <w:szCs w:val="24"/>
              </w:rPr>
              <w:t>8683</w:t>
            </w:r>
            <w:r w:rsidR="008C0FC8" w:rsidRPr="00CE5307">
              <w:rPr>
                <w:rFonts w:ascii="Times New Roman" w:hAnsi="Times New Roman" w:cs="Times New Roman"/>
                <w:b/>
                <w:sz w:val="24"/>
                <w:szCs w:val="24"/>
              </w:rPr>
              <w:t xml:space="preserve"> ha</w:t>
            </w:r>
            <w:r w:rsidR="008C0FC8" w:rsidRPr="00CE5307">
              <w:rPr>
                <w:rFonts w:ascii="Times New Roman" w:hAnsi="Times New Roman" w:cs="Times New Roman"/>
                <w:sz w:val="24"/>
                <w:szCs w:val="24"/>
              </w:rPr>
              <w:t>.</w:t>
            </w:r>
          </w:p>
          <w:p w:rsidR="008C0FC8" w:rsidRPr="00CE5307" w:rsidRDefault="008C0FC8" w:rsidP="008C0FC8">
            <w:pPr>
              <w:ind w:firstLine="284"/>
              <w:jc w:val="both"/>
              <w:rPr>
                <w:rFonts w:ascii="Times New Roman" w:hAnsi="Times New Roman" w:cs="Times New Roman"/>
                <w:sz w:val="24"/>
                <w:szCs w:val="24"/>
              </w:rPr>
            </w:pPr>
          </w:p>
          <w:p w:rsidR="008C0FC8" w:rsidRDefault="008C0FC8" w:rsidP="008C0FC8">
            <w:pPr>
              <w:ind w:firstLine="284"/>
              <w:jc w:val="both"/>
              <w:rPr>
                <w:rFonts w:ascii="Times New Roman" w:hAnsi="Times New Roman" w:cs="Times New Roman"/>
                <w:color w:val="000000" w:themeColor="text1"/>
                <w:sz w:val="24"/>
                <w:szCs w:val="24"/>
              </w:rPr>
            </w:pPr>
            <w:r w:rsidRPr="00CE5307">
              <w:rPr>
                <w:rFonts w:ascii="Times New Roman" w:hAnsi="Times New Roman" w:cs="Times New Roman"/>
                <w:color w:val="000000" w:themeColor="text1"/>
                <w:sz w:val="24"/>
                <w:szCs w:val="24"/>
              </w:rPr>
              <w:t xml:space="preserve">Na području Općine </w:t>
            </w:r>
            <w:r w:rsidR="00CE5307">
              <w:rPr>
                <w:rFonts w:ascii="Times New Roman" w:hAnsi="Times New Roman" w:cs="Times New Roman"/>
                <w:color w:val="000000" w:themeColor="text1"/>
                <w:sz w:val="24"/>
                <w:szCs w:val="24"/>
              </w:rPr>
              <w:t>Novigrad Podravski</w:t>
            </w:r>
            <w:r w:rsidRPr="00CE5307">
              <w:rPr>
                <w:rFonts w:ascii="Times New Roman" w:hAnsi="Times New Roman" w:cs="Times New Roman"/>
                <w:color w:val="000000" w:themeColor="text1"/>
                <w:sz w:val="24"/>
                <w:szCs w:val="24"/>
              </w:rPr>
              <w:t xml:space="preserve"> za zakup poljoprivrednog zemljišta na 25 godina s mogućnošću produljenja za isto razdoblje sukladno </w:t>
            </w:r>
            <w:proofErr w:type="spellStart"/>
            <w:r w:rsidRPr="00CE5307">
              <w:rPr>
                <w:rFonts w:ascii="Times New Roman" w:hAnsi="Times New Roman" w:cs="Times New Roman"/>
                <w:color w:val="000000" w:themeColor="text1"/>
                <w:sz w:val="24"/>
                <w:szCs w:val="24"/>
              </w:rPr>
              <w:t>čl</w:t>
            </w:r>
            <w:proofErr w:type="spellEnd"/>
            <w:r w:rsidRPr="00CE5307">
              <w:rPr>
                <w:rFonts w:ascii="Times New Roman" w:hAnsi="Times New Roman" w:cs="Times New Roman"/>
                <w:color w:val="000000" w:themeColor="text1"/>
                <w:sz w:val="24"/>
                <w:szCs w:val="24"/>
              </w:rPr>
              <w:t xml:space="preserve">. 31. Zakona, određeno </w:t>
            </w:r>
            <w:r w:rsidRPr="009336F8">
              <w:rPr>
                <w:rFonts w:ascii="Times New Roman" w:hAnsi="Times New Roman" w:cs="Times New Roman"/>
                <w:b/>
                <w:color w:val="000000" w:themeColor="text1"/>
                <w:sz w:val="24"/>
                <w:szCs w:val="24"/>
              </w:rPr>
              <w:t xml:space="preserve">je </w:t>
            </w:r>
            <w:r w:rsidR="00CE5307" w:rsidRPr="009336F8">
              <w:rPr>
                <w:rFonts w:ascii="Times New Roman" w:hAnsi="Times New Roman" w:cs="Times New Roman"/>
                <w:b/>
                <w:color w:val="000000" w:themeColor="text1"/>
                <w:sz w:val="24"/>
                <w:szCs w:val="24"/>
              </w:rPr>
              <w:t>964,</w:t>
            </w:r>
            <w:r w:rsidR="00CA6223">
              <w:rPr>
                <w:rFonts w:ascii="Times New Roman" w:hAnsi="Times New Roman" w:cs="Times New Roman"/>
                <w:b/>
                <w:color w:val="000000" w:themeColor="text1"/>
                <w:sz w:val="24"/>
                <w:szCs w:val="24"/>
              </w:rPr>
              <w:t>0440</w:t>
            </w:r>
            <w:r w:rsidRPr="00CE5307">
              <w:rPr>
                <w:rFonts w:ascii="Times New Roman" w:hAnsi="Times New Roman" w:cs="Times New Roman"/>
                <w:color w:val="000000" w:themeColor="text1"/>
                <w:sz w:val="24"/>
                <w:szCs w:val="24"/>
              </w:rPr>
              <w:t xml:space="preserve"> ha. </w:t>
            </w:r>
            <w:r w:rsidR="00CE5307">
              <w:rPr>
                <w:rFonts w:ascii="Times New Roman" w:hAnsi="Times New Roman" w:cs="Times New Roman"/>
                <w:color w:val="000000" w:themeColor="text1"/>
                <w:sz w:val="24"/>
                <w:szCs w:val="24"/>
              </w:rPr>
              <w:t xml:space="preserve">(napomena: mnoštvo poljoprivrednih čestica dijelom ili u cijelosti je obuhvaćeno statusom eksploatacijskog polja ugljikovodika, potencijalnom akumulacijom i </w:t>
            </w:r>
            <w:proofErr w:type="spellStart"/>
            <w:r w:rsidR="00CE5307">
              <w:rPr>
                <w:rFonts w:ascii="Times New Roman" w:hAnsi="Times New Roman" w:cs="Times New Roman"/>
                <w:color w:val="000000" w:themeColor="text1"/>
                <w:sz w:val="24"/>
                <w:szCs w:val="24"/>
              </w:rPr>
              <w:t>sl</w:t>
            </w:r>
            <w:proofErr w:type="spellEnd"/>
            <w:r w:rsidR="00CE5307">
              <w:rPr>
                <w:rFonts w:ascii="Times New Roman" w:hAnsi="Times New Roman" w:cs="Times New Roman"/>
                <w:color w:val="000000" w:themeColor="text1"/>
                <w:sz w:val="24"/>
                <w:szCs w:val="24"/>
              </w:rPr>
              <w:t>.)</w:t>
            </w:r>
          </w:p>
          <w:p w:rsidR="00CE5307" w:rsidRPr="00CE5307" w:rsidRDefault="00CE5307" w:rsidP="008C0FC8">
            <w:pPr>
              <w:ind w:firstLine="284"/>
              <w:jc w:val="both"/>
              <w:rPr>
                <w:rFonts w:ascii="Times New Roman" w:hAnsi="Times New Roman" w:cs="Times New Roman"/>
                <w:sz w:val="24"/>
                <w:szCs w:val="24"/>
              </w:rPr>
            </w:pPr>
          </w:p>
          <w:p w:rsidR="008C0FC8" w:rsidRPr="00CE5307" w:rsidRDefault="008C0FC8" w:rsidP="008C0FC8">
            <w:pPr>
              <w:ind w:firstLine="284"/>
              <w:rPr>
                <w:rFonts w:ascii="Times New Roman" w:hAnsi="Times New Roman" w:cs="Times New Roman"/>
                <w:color w:val="000000" w:themeColor="text1"/>
                <w:sz w:val="24"/>
                <w:szCs w:val="24"/>
              </w:rPr>
            </w:pPr>
            <w:r w:rsidRPr="00CE5307">
              <w:rPr>
                <w:rFonts w:ascii="Times New Roman" w:hAnsi="Times New Roman" w:cs="Times New Roman"/>
                <w:sz w:val="24"/>
                <w:szCs w:val="24"/>
              </w:rPr>
              <w:lastRenderedPageBreak/>
              <w:t xml:space="preserve">Maksimalna površina za </w:t>
            </w:r>
            <w:r w:rsidRPr="00CE5307">
              <w:rPr>
                <w:rFonts w:ascii="Times New Roman" w:hAnsi="Times New Roman" w:cs="Times New Roman"/>
                <w:color w:val="000000" w:themeColor="text1"/>
                <w:sz w:val="24"/>
                <w:szCs w:val="24"/>
              </w:rPr>
              <w:t xml:space="preserve">zakup iznosi </w:t>
            </w:r>
            <w:r w:rsidR="00CE5307" w:rsidRPr="009336F8">
              <w:rPr>
                <w:rFonts w:ascii="Times New Roman" w:hAnsi="Times New Roman" w:cs="Times New Roman"/>
                <w:b/>
                <w:color w:val="000000" w:themeColor="text1"/>
                <w:sz w:val="24"/>
                <w:szCs w:val="24"/>
              </w:rPr>
              <w:t>60</w:t>
            </w:r>
            <w:r w:rsidR="00FE069F">
              <w:rPr>
                <w:rFonts w:ascii="Times New Roman" w:hAnsi="Times New Roman" w:cs="Times New Roman"/>
                <w:b/>
                <w:color w:val="000000" w:themeColor="text1"/>
                <w:sz w:val="24"/>
                <w:szCs w:val="24"/>
              </w:rPr>
              <w:t xml:space="preserve"> </w:t>
            </w:r>
            <w:r w:rsidRPr="00CE5307">
              <w:rPr>
                <w:rFonts w:ascii="Times New Roman" w:hAnsi="Times New Roman" w:cs="Times New Roman"/>
                <w:color w:val="000000" w:themeColor="text1"/>
                <w:sz w:val="24"/>
                <w:szCs w:val="24"/>
              </w:rPr>
              <w:t xml:space="preserve"> ha.</w:t>
            </w:r>
          </w:p>
          <w:p w:rsidR="008C0FC8" w:rsidRPr="00CE5307" w:rsidRDefault="008C0FC8" w:rsidP="008C0FC8">
            <w:pPr>
              <w:ind w:firstLine="284"/>
              <w:rPr>
                <w:rFonts w:ascii="Times New Roman" w:hAnsi="Times New Roman" w:cs="Times New Roman"/>
                <w:sz w:val="24"/>
                <w:szCs w:val="24"/>
              </w:rPr>
            </w:pPr>
          </w:p>
          <w:p w:rsidR="008C0FC8" w:rsidRPr="00CE5307" w:rsidRDefault="008C0FC8" w:rsidP="008C0FC8">
            <w:pPr>
              <w:ind w:firstLine="284"/>
              <w:rPr>
                <w:rFonts w:ascii="Times New Roman" w:hAnsi="Times New Roman" w:cs="Times New Roman"/>
                <w:sz w:val="24"/>
                <w:szCs w:val="24"/>
              </w:rPr>
            </w:pPr>
            <w:r w:rsidRPr="00CE5307">
              <w:rPr>
                <w:rFonts w:ascii="Times New Roman" w:hAnsi="Times New Roman" w:cs="Times New Roman"/>
                <w:sz w:val="24"/>
                <w:szCs w:val="24"/>
              </w:rPr>
              <w:t xml:space="preserve">Za prodaju  </w:t>
            </w:r>
            <w:r w:rsidR="00E2639A">
              <w:rPr>
                <w:rFonts w:ascii="Times New Roman" w:hAnsi="Times New Roman" w:cs="Times New Roman"/>
                <w:sz w:val="24"/>
                <w:szCs w:val="24"/>
              </w:rPr>
              <w:t xml:space="preserve">je određeno </w:t>
            </w:r>
            <w:r w:rsidR="00E2639A" w:rsidRPr="009336F8">
              <w:rPr>
                <w:rFonts w:ascii="Times New Roman" w:hAnsi="Times New Roman" w:cs="Times New Roman"/>
                <w:b/>
                <w:sz w:val="24"/>
                <w:szCs w:val="24"/>
              </w:rPr>
              <w:t>1</w:t>
            </w:r>
            <w:r w:rsidR="00CA6223">
              <w:rPr>
                <w:rFonts w:ascii="Times New Roman" w:hAnsi="Times New Roman" w:cs="Times New Roman"/>
                <w:b/>
                <w:sz w:val="24"/>
                <w:szCs w:val="24"/>
              </w:rPr>
              <w:t>1</w:t>
            </w:r>
            <w:r w:rsidR="00E2639A" w:rsidRPr="009336F8">
              <w:rPr>
                <w:rFonts w:ascii="Times New Roman" w:hAnsi="Times New Roman" w:cs="Times New Roman"/>
                <w:b/>
                <w:sz w:val="24"/>
                <w:szCs w:val="24"/>
              </w:rPr>
              <w:t>,</w:t>
            </w:r>
            <w:r w:rsidR="00CA6223">
              <w:rPr>
                <w:rFonts w:ascii="Times New Roman" w:hAnsi="Times New Roman" w:cs="Times New Roman"/>
                <w:b/>
                <w:sz w:val="24"/>
                <w:szCs w:val="24"/>
              </w:rPr>
              <w:t xml:space="preserve">8243 </w:t>
            </w:r>
            <w:r w:rsidR="00E2639A">
              <w:rPr>
                <w:rFonts w:ascii="Times New Roman" w:hAnsi="Times New Roman" w:cs="Times New Roman"/>
                <w:sz w:val="24"/>
                <w:szCs w:val="24"/>
              </w:rPr>
              <w:t xml:space="preserve"> hektara </w:t>
            </w:r>
            <w:r w:rsidRPr="00CE5307">
              <w:rPr>
                <w:rFonts w:ascii="Times New Roman" w:hAnsi="Times New Roman" w:cs="Times New Roman"/>
                <w:sz w:val="24"/>
                <w:szCs w:val="24"/>
              </w:rPr>
              <w:t xml:space="preserve"> površine poljoprivrednog zemljišta</w:t>
            </w:r>
            <w:r w:rsidR="00E2639A">
              <w:rPr>
                <w:rFonts w:ascii="Times New Roman" w:hAnsi="Times New Roman" w:cs="Times New Roman"/>
                <w:sz w:val="24"/>
                <w:szCs w:val="24"/>
              </w:rPr>
              <w:t xml:space="preserve"> za Općinu Novigrad Podravski</w:t>
            </w:r>
            <w:r w:rsidRPr="00CE5307">
              <w:rPr>
                <w:rFonts w:ascii="Times New Roman" w:hAnsi="Times New Roman" w:cs="Times New Roman"/>
                <w:sz w:val="24"/>
                <w:szCs w:val="24"/>
              </w:rPr>
              <w:t>.</w:t>
            </w:r>
          </w:p>
          <w:p w:rsidR="008C0FC8" w:rsidRPr="00CE5307" w:rsidRDefault="00E2639A" w:rsidP="008C0FC8">
            <w:pPr>
              <w:ind w:firstLine="284"/>
              <w:rPr>
                <w:rFonts w:ascii="Times New Roman" w:hAnsi="Times New Roman" w:cs="Times New Roman"/>
                <w:sz w:val="24"/>
                <w:szCs w:val="24"/>
              </w:rPr>
            </w:pPr>
            <w:r>
              <w:rPr>
                <w:rFonts w:ascii="Times New Roman" w:hAnsi="Times New Roman" w:cs="Times New Roman"/>
                <w:sz w:val="24"/>
                <w:szCs w:val="24"/>
              </w:rPr>
              <w:t>Program za područje Općine Novigrad Podravski ne predviđa površine za ostale namjene.</w:t>
            </w:r>
          </w:p>
          <w:p w:rsidR="008C0FC8" w:rsidRPr="00CE5307" w:rsidRDefault="008C0FC8" w:rsidP="008C0FC8">
            <w:pPr>
              <w:ind w:firstLine="284"/>
              <w:rPr>
                <w:rFonts w:ascii="Times New Roman" w:hAnsi="Times New Roman" w:cs="Times New Roman"/>
                <w:sz w:val="24"/>
                <w:szCs w:val="24"/>
              </w:rPr>
            </w:pPr>
            <w:r w:rsidRPr="00CE5307">
              <w:rPr>
                <w:rFonts w:ascii="Times New Roman" w:hAnsi="Times New Roman" w:cs="Times New Roman"/>
                <w:sz w:val="24"/>
                <w:szCs w:val="24"/>
              </w:rPr>
              <w:t xml:space="preserve">Na području Općine  </w:t>
            </w:r>
            <w:r w:rsidR="00E2639A">
              <w:rPr>
                <w:rFonts w:ascii="Times New Roman" w:hAnsi="Times New Roman" w:cs="Times New Roman"/>
                <w:sz w:val="24"/>
                <w:szCs w:val="24"/>
              </w:rPr>
              <w:t>Novigrad Podravski</w:t>
            </w:r>
            <w:r w:rsidRPr="00CE5307">
              <w:rPr>
                <w:rFonts w:ascii="Times New Roman" w:hAnsi="Times New Roman" w:cs="Times New Roman"/>
                <w:sz w:val="24"/>
                <w:szCs w:val="24"/>
              </w:rPr>
              <w:t xml:space="preserve"> nisu predviđene  parcele za zakup zajedničkih pašnjaka,  te ne postoje površine predviđene za zakup ribnjaka.</w:t>
            </w:r>
          </w:p>
          <w:p w:rsidR="008C0FC8" w:rsidRPr="00CE5307" w:rsidRDefault="008C0FC8" w:rsidP="008C0FC8">
            <w:pPr>
              <w:ind w:firstLine="284"/>
              <w:rPr>
                <w:rFonts w:ascii="Times New Roman" w:hAnsi="Times New Roman" w:cs="Times New Roman"/>
                <w:sz w:val="24"/>
                <w:szCs w:val="24"/>
              </w:rPr>
            </w:pPr>
          </w:p>
          <w:p w:rsidR="008C0FC8" w:rsidRDefault="008C0FC8" w:rsidP="008C0FC8">
            <w:pPr>
              <w:ind w:firstLine="284"/>
              <w:jc w:val="both"/>
              <w:rPr>
                <w:rFonts w:ascii="Times New Roman" w:hAnsi="Times New Roman" w:cs="Times New Roman"/>
                <w:sz w:val="24"/>
                <w:szCs w:val="24"/>
              </w:rPr>
            </w:pPr>
            <w:r w:rsidRPr="00CE5307">
              <w:rPr>
                <w:rFonts w:ascii="Times New Roman" w:hAnsi="Times New Roman" w:cs="Times New Roman"/>
                <w:sz w:val="24"/>
                <w:szCs w:val="24"/>
              </w:rPr>
              <w:t xml:space="preserve">Prema očitovanju ureda državne uprave u Koprivničko-križevačkog županiji, nema podnesenih a neriješenih predmeta za dodjelu zamjenskog poljoprivrednog zemljišta u Vlasništvu Republike Hrvatske  za potrebe povrata i zamjene u slučaju kada nije moguć povrat imovine oduzete za vrijeme jugoslavenske komunističke vladavine, stoga nije potrebno rezervirati površine za dodjelu istog. </w:t>
            </w:r>
          </w:p>
          <w:p w:rsidR="00E2639A" w:rsidRDefault="00E2639A" w:rsidP="008C0FC8">
            <w:pPr>
              <w:ind w:firstLine="284"/>
              <w:jc w:val="both"/>
              <w:rPr>
                <w:rFonts w:ascii="Times New Roman" w:hAnsi="Times New Roman" w:cs="Times New Roman"/>
                <w:sz w:val="24"/>
                <w:szCs w:val="24"/>
              </w:rPr>
            </w:pPr>
          </w:p>
          <w:p w:rsidR="00E2639A" w:rsidRPr="00CE5307" w:rsidRDefault="00E2639A" w:rsidP="008C0FC8">
            <w:pPr>
              <w:ind w:firstLine="284"/>
              <w:jc w:val="both"/>
              <w:rPr>
                <w:rFonts w:ascii="Times New Roman" w:hAnsi="Times New Roman" w:cs="Times New Roman"/>
                <w:sz w:val="24"/>
                <w:szCs w:val="24"/>
              </w:rPr>
            </w:pPr>
          </w:p>
          <w:p w:rsidR="008C0FC8" w:rsidRPr="00CE5307" w:rsidRDefault="008C0FC8" w:rsidP="008C0FC8">
            <w:pPr>
              <w:ind w:firstLine="284"/>
              <w:jc w:val="both"/>
              <w:rPr>
                <w:rFonts w:ascii="Times New Roman" w:hAnsi="Times New Roman" w:cs="Times New Roman"/>
                <w:sz w:val="24"/>
                <w:szCs w:val="24"/>
              </w:rPr>
            </w:pPr>
            <w:r w:rsidRPr="00CE5307">
              <w:rPr>
                <w:rFonts w:ascii="Times New Roman" w:hAnsi="Times New Roman" w:cs="Times New Roman"/>
                <w:sz w:val="24"/>
                <w:szCs w:val="24"/>
              </w:rPr>
              <w:t xml:space="preserve">Popis katastarskih čestica poljoprivrednog zemljišta u vlasništvu RH sa označenim dosadašnjim i predviđenim oblikom raspolaganja za Općinu </w:t>
            </w:r>
            <w:r w:rsidR="00E2639A">
              <w:rPr>
                <w:rFonts w:ascii="Times New Roman" w:hAnsi="Times New Roman" w:cs="Times New Roman"/>
                <w:sz w:val="24"/>
                <w:szCs w:val="24"/>
              </w:rPr>
              <w:t>Novigrad Podravski</w:t>
            </w:r>
            <w:r w:rsidRPr="00CE5307">
              <w:rPr>
                <w:rFonts w:ascii="Times New Roman" w:hAnsi="Times New Roman" w:cs="Times New Roman"/>
                <w:sz w:val="24"/>
                <w:szCs w:val="24"/>
              </w:rPr>
              <w:t xml:space="preserve"> nalazi se u tablici u prilogu.</w:t>
            </w:r>
          </w:p>
          <w:p w:rsidR="008C0FC8" w:rsidRPr="00CE5307" w:rsidRDefault="008C0FC8" w:rsidP="008C0FC8">
            <w:pPr>
              <w:ind w:firstLine="284"/>
              <w:jc w:val="both"/>
              <w:rPr>
                <w:rFonts w:ascii="Times New Roman" w:hAnsi="Times New Roman" w:cs="Times New Roman"/>
                <w:sz w:val="24"/>
                <w:szCs w:val="24"/>
              </w:rPr>
            </w:pPr>
            <w:r w:rsidRPr="00CE5307">
              <w:rPr>
                <w:rFonts w:ascii="Times New Roman" w:hAnsi="Times New Roman" w:cs="Times New Roman"/>
                <w:sz w:val="24"/>
                <w:szCs w:val="24"/>
              </w:rPr>
              <w:t xml:space="preserve"> </w:t>
            </w:r>
          </w:p>
          <w:p w:rsidR="008C0FC8" w:rsidRPr="00CE5307" w:rsidRDefault="008C0FC8" w:rsidP="008C0FC8">
            <w:pPr>
              <w:ind w:firstLine="284"/>
              <w:jc w:val="both"/>
              <w:rPr>
                <w:rFonts w:ascii="Times New Roman" w:hAnsi="Times New Roman" w:cs="Times New Roman"/>
                <w:sz w:val="24"/>
                <w:szCs w:val="24"/>
              </w:rPr>
            </w:pPr>
          </w:p>
          <w:p w:rsidR="008C0FC8" w:rsidRDefault="008C0FC8" w:rsidP="008C0FC8">
            <w:pPr>
              <w:ind w:firstLine="284"/>
              <w:jc w:val="both"/>
              <w:rPr>
                <w:rFonts w:ascii="Times New Roman" w:hAnsi="Times New Roman" w:cs="Times New Roman"/>
              </w:rPr>
            </w:pPr>
            <w:r w:rsidRPr="00CE5307">
              <w:rPr>
                <w:rFonts w:ascii="Times New Roman" w:hAnsi="Times New Roman" w:cs="Times New Roman"/>
                <w:sz w:val="24"/>
                <w:szCs w:val="24"/>
              </w:rPr>
              <w:t xml:space="preserve">Na kopiji katastarskog plana sa podlogom digitalne </w:t>
            </w:r>
            <w:proofErr w:type="spellStart"/>
            <w:r w:rsidRPr="00CE5307">
              <w:rPr>
                <w:rFonts w:ascii="Times New Roman" w:hAnsi="Times New Roman" w:cs="Times New Roman"/>
                <w:sz w:val="24"/>
                <w:szCs w:val="24"/>
              </w:rPr>
              <w:t>ortofoto</w:t>
            </w:r>
            <w:proofErr w:type="spellEnd"/>
            <w:r w:rsidRPr="00CE5307">
              <w:rPr>
                <w:rFonts w:ascii="Times New Roman" w:hAnsi="Times New Roman" w:cs="Times New Roman"/>
                <w:sz w:val="24"/>
                <w:szCs w:val="24"/>
              </w:rPr>
              <w:t xml:space="preserve"> karte Općine </w:t>
            </w:r>
            <w:r w:rsidR="00E2639A">
              <w:rPr>
                <w:rFonts w:ascii="Times New Roman" w:hAnsi="Times New Roman" w:cs="Times New Roman"/>
                <w:sz w:val="24"/>
                <w:szCs w:val="24"/>
              </w:rPr>
              <w:t>Novigrad Podravski</w:t>
            </w:r>
            <w:r w:rsidRPr="004B4CD5">
              <w:rPr>
                <w:rFonts w:ascii="Times New Roman" w:hAnsi="Times New Roman" w:cs="Times New Roman"/>
              </w:rPr>
              <w:t xml:space="preserve"> prikazane su sve katastarske čestice poljoprivrednog zemljišta u vlasništvu RH prema predviđenim oblicima raspolaganja.</w:t>
            </w:r>
          </w:p>
          <w:p w:rsidR="008C0FC8" w:rsidRPr="004B4CD5" w:rsidRDefault="008C0FC8" w:rsidP="008C0FC8">
            <w:pPr>
              <w:ind w:firstLine="284"/>
              <w:jc w:val="both"/>
              <w:rPr>
                <w:rFonts w:ascii="Times New Roman" w:hAnsi="Times New Roman" w:cs="Times New Roman"/>
              </w:rPr>
            </w:pPr>
          </w:p>
          <w:p w:rsidR="008C0FC8" w:rsidRDefault="008C0FC8" w:rsidP="008C0FC8">
            <w:pPr>
              <w:ind w:firstLine="284"/>
              <w:jc w:val="both"/>
              <w:rPr>
                <w:rFonts w:ascii="Times New Roman" w:hAnsi="Times New Roman" w:cs="Times New Roman"/>
                <w:color w:val="000000" w:themeColor="text1"/>
                <w:sz w:val="24"/>
                <w:lang w:val="en-US"/>
              </w:rPr>
            </w:pPr>
            <w:r w:rsidRPr="004B4CD5">
              <w:rPr>
                <w:rFonts w:ascii="Times New Roman" w:hAnsi="Times New Roman" w:cs="Times New Roman"/>
              </w:rPr>
              <w:t xml:space="preserve">Na području </w:t>
            </w:r>
            <w:r>
              <w:rPr>
                <w:rFonts w:ascii="Times New Roman" w:hAnsi="Times New Roman" w:cs="Times New Roman"/>
              </w:rPr>
              <w:t>Općine</w:t>
            </w:r>
            <w:r w:rsidRPr="004B4CD5">
              <w:rPr>
                <w:rFonts w:ascii="Times New Roman" w:hAnsi="Times New Roman" w:cs="Times New Roman"/>
              </w:rPr>
              <w:t xml:space="preserve"> </w:t>
            </w:r>
            <w:r w:rsidR="00E2639A">
              <w:rPr>
                <w:rFonts w:ascii="Times New Roman" w:hAnsi="Times New Roman" w:cs="Times New Roman"/>
              </w:rPr>
              <w:t>Novigrad Podravski</w:t>
            </w:r>
            <w:r>
              <w:rPr>
                <w:rFonts w:ascii="Times New Roman" w:hAnsi="Times New Roman" w:cs="Times New Roman"/>
              </w:rPr>
              <w:t xml:space="preserve"> </w:t>
            </w:r>
            <w:r w:rsidR="00BF40D3">
              <w:rPr>
                <w:rFonts w:ascii="Times New Roman" w:hAnsi="Times New Roman" w:cs="Times New Roman"/>
              </w:rPr>
              <w:t>se</w:t>
            </w:r>
            <w:r w:rsidR="000F6CCF" w:rsidRPr="000F6CCF">
              <w:rPr>
                <w:rFonts w:ascii="Times New Roman" w:hAnsi="Times New Roman" w:cs="Times New Roman"/>
                <w:color w:val="FF0000"/>
                <w:sz w:val="24"/>
              </w:rPr>
              <w:t xml:space="preserve"> </w:t>
            </w:r>
            <w:r w:rsidR="000F6CCF" w:rsidRPr="00BF40D3">
              <w:rPr>
                <w:rFonts w:ascii="Times New Roman" w:hAnsi="Times New Roman" w:cs="Times New Roman"/>
                <w:color w:val="000000" w:themeColor="text1"/>
                <w:sz w:val="24"/>
              </w:rPr>
              <w:t xml:space="preserve">nalazi najveća potencijalna akumulacija u Koprivničko-križevačkoj županiji, na području </w:t>
            </w:r>
            <w:proofErr w:type="spellStart"/>
            <w:r w:rsidR="000F6CCF" w:rsidRPr="00BF40D3">
              <w:rPr>
                <w:rFonts w:ascii="Times New Roman" w:hAnsi="Times New Roman" w:cs="Times New Roman"/>
                <w:color w:val="000000" w:themeColor="text1"/>
                <w:sz w:val="24"/>
              </w:rPr>
              <w:t>Javorovac</w:t>
            </w:r>
            <w:proofErr w:type="spellEnd"/>
            <w:r w:rsidR="000F6CCF" w:rsidRPr="00BF40D3">
              <w:rPr>
                <w:rFonts w:ascii="Times New Roman" w:hAnsi="Times New Roman" w:cs="Times New Roman"/>
                <w:color w:val="000000" w:themeColor="text1"/>
                <w:sz w:val="24"/>
              </w:rPr>
              <w:t>-</w:t>
            </w:r>
            <w:proofErr w:type="spellStart"/>
            <w:r w:rsidR="000F6CCF" w:rsidRPr="00BF40D3">
              <w:rPr>
                <w:rFonts w:ascii="Times New Roman" w:hAnsi="Times New Roman" w:cs="Times New Roman"/>
                <w:color w:val="000000" w:themeColor="text1"/>
                <w:sz w:val="24"/>
              </w:rPr>
              <w:t>Delovi</w:t>
            </w:r>
            <w:proofErr w:type="spellEnd"/>
            <w:r w:rsidR="000F6CCF" w:rsidRPr="00BF40D3">
              <w:rPr>
                <w:rFonts w:ascii="Times New Roman" w:hAnsi="Times New Roman" w:cs="Times New Roman"/>
                <w:color w:val="000000" w:themeColor="text1"/>
                <w:sz w:val="24"/>
              </w:rPr>
              <w:t xml:space="preserve">, površine 1.300 ha (str. 25 Sažetka Plana navodnjavanja Županije, 2008). Ona u cijelosti obuhvaća 11 </w:t>
            </w:r>
            <w:proofErr w:type="spellStart"/>
            <w:r w:rsidR="000F6CCF" w:rsidRPr="00BF40D3">
              <w:rPr>
                <w:rFonts w:ascii="Times New Roman" w:hAnsi="Times New Roman" w:cs="Times New Roman"/>
                <w:color w:val="000000" w:themeColor="text1"/>
                <w:sz w:val="24"/>
              </w:rPr>
              <w:t>kč</w:t>
            </w:r>
            <w:proofErr w:type="spellEnd"/>
            <w:r w:rsidR="000F6CCF" w:rsidRPr="00BF40D3">
              <w:rPr>
                <w:rFonts w:ascii="Times New Roman" w:hAnsi="Times New Roman" w:cs="Times New Roman"/>
                <w:color w:val="000000" w:themeColor="text1"/>
                <w:sz w:val="24"/>
              </w:rPr>
              <w:t xml:space="preserve">. u </w:t>
            </w:r>
            <w:proofErr w:type="spellStart"/>
            <w:r w:rsidR="000F6CCF" w:rsidRPr="00BF40D3">
              <w:rPr>
                <w:rFonts w:ascii="Times New Roman" w:hAnsi="Times New Roman" w:cs="Times New Roman"/>
                <w:color w:val="000000" w:themeColor="text1"/>
                <w:sz w:val="24"/>
              </w:rPr>
              <w:t>k.o</w:t>
            </w:r>
            <w:proofErr w:type="spellEnd"/>
            <w:r w:rsidR="000F6CCF" w:rsidRPr="00BF40D3">
              <w:rPr>
                <w:rFonts w:ascii="Times New Roman" w:hAnsi="Times New Roman" w:cs="Times New Roman"/>
                <w:color w:val="000000" w:themeColor="text1"/>
                <w:sz w:val="24"/>
              </w:rPr>
              <w:t xml:space="preserve">. </w:t>
            </w:r>
            <w:proofErr w:type="spellStart"/>
            <w:r w:rsidR="000F6CCF" w:rsidRPr="00BF40D3">
              <w:rPr>
                <w:rFonts w:ascii="Times New Roman" w:hAnsi="Times New Roman" w:cs="Times New Roman"/>
                <w:color w:val="000000" w:themeColor="text1"/>
                <w:sz w:val="24"/>
              </w:rPr>
              <w:t>Javorovac</w:t>
            </w:r>
            <w:proofErr w:type="spellEnd"/>
            <w:r w:rsidR="000F6CCF" w:rsidRPr="00BF40D3">
              <w:rPr>
                <w:rFonts w:ascii="Times New Roman" w:hAnsi="Times New Roman" w:cs="Times New Roman"/>
                <w:color w:val="000000" w:themeColor="text1"/>
                <w:sz w:val="24"/>
              </w:rPr>
              <w:t xml:space="preserve"> (izuzete iz Programa, trenutno u zakupu), dok niz drugih obuhvaća djelomično. One su predviđene za raspolaganje zakupom u dijelu neobuhvaćenom potencijalnom akumulacijom. Nažalost, zbog izostanka preciznih očitovanja nadležne ispostave Hrvatskih voda (dostupan samo opći Plan navodnjavanja Županije), planirane sustave navodnjavanja u ovoj fazi nije moguće preciznije odrediti</w:t>
            </w:r>
            <w:r w:rsidR="000F6CCF" w:rsidRPr="00BF40D3">
              <w:rPr>
                <w:rFonts w:ascii="Times New Roman" w:hAnsi="Times New Roman" w:cs="Times New Roman"/>
                <w:color w:val="000000" w:themeColor="text1"/>
                <w:sz w:val="24"/>
                <w:lang w:val="en-US"/>
              </w:rPr>
              <w:t>.</w:t>
            </w:r>
            <w:r w:rsidR="004409EF" w:rsidRPr="00BF40D3">
              <w:rPr>
                <w:rFonts w:ascii="Times New Roman" w:hAnsi="Times New Roman" w:cs="Times New Roman"/>
                <w:color w:val="000000" w:themeColor="text1"/>
                <w:sz w:val="24"/>
                <w:lang w:val="en-US"/>
              </w:rPr>
              <w:t>)</w:t>
            </w:r>
          </w:p>
          <w:p w:rsidR="003A5022" w:rsidRPr="00BF40D3" w:rsidRDefault="003A5022" w:rsidP="008C0FC8">
            <w:pPr>
              <w:ind w:firstLine="284"/>
              <w:jc w:val="both"/>
              <w:rPr>
                <w:rFonts w:ascii="Times New Roman" w:hAnsi="Times New Roman" w:cs="Times New Roman"/>
                <w:color w:val="000000" w:themeColor="text1"/>
              </w:rPr>
            </w:pPr>
          </w:p>
          <w:p w:rsidR="008C0FC8" w:rsidRDefault="008C0FC8" w:rsidP="008C0FC8">
            <w:pPr>
              <w:pStyle w:val="Odlomakpopisa"/>
              <w:ind w:left="0" w:firstLine="284"/>
              <w:jc w:val="both"/>
              <w:rPr>
                <w:rFonts w:ascii="Times New Roman" w:hAnsi="Times New Roman" w:cs="Times New Roman"/>
                <w:sz w:val="24"/>
                <w:szCs w:val="24"/>
              </w:rPr>
            </w:pPr>
            <w:r w:rsidRPr="00142F8D">
              <w:rPr>
                <w:rFonts w:ascii="Times New Roman" w:hAnsi="Times New Roman" w:cs="Times New Roman"/>
                <w:sz w:val="24"/>
                <w:szCs w:val="24"/>
              </w:rPr>
              <w:t xml:space="preserve">Sukladno očitovanju Hrvatskog centra za razminiranje Općina </w:t>
            </w:r>
            <w:r w:rsidR="00E2639A" w:rsidRPr="00142F8D">
              <w:rPr>
                <w:rFonts w:ascii="Times New Roman" w:hAnsi="Times New Roman" w:cs="Times New Roman"/>
                <w:sz w:val="24"/>
                <w:szCs w:val="24"/>
              </w:rPr>
              <w:t>Novigrad Podravski</w:t>
            </w:r>
            <w:r w:rsidRPr="00142F8D">
              <w:rPr>
                <w:rFonts w:ascii="Times New Roman" w:hAnsi="Times New Roman" w:cs="Times New Roman"/>
                <w:sz w:val="24"/>
                <w:szCs w:val="24"/>
              </w:rPr>
              <w:t xml:space="preserve"> se ne nalazi u minski sumnjivom području (MSP-u). </w:t>
            </w:r>
          </w:p>
          <w:p w:rsidR="003A5022" w:rsidRPr="00142F8D" w:rsidRDefault="003A5022" w:rsidP="008C0FC8">
            <w:pPr>
              <w:pStyle w:val="Odlomakpopisa"/>
              <w:ind w:left="0" w:firstLine="284"/>
              <w:jc w:val="both"/>
              <w:rPr>
                <w:rFonts w:ascii="Times New Roman" w:hAnsi="Times New Roman" w:cs="Times New Roman"/>
                <w:sz w:val="24"/>
                <w:szCs w:val="24"/>
              </w:rPr>
            </w:pPr>
          </w:p>
          <w:p w:rsidR="000A76D1" w:rsidRDefault="00AA336C" w:rsidP="00DE3A1B">
            <w:pPr>
              <w:jc w:val="both"/>
              <w:rPr>
                <w:rFonts w:ascii="Times New Roman" w:hAnsi="Times New Roman" w:cs="Times New Roman"/>
                <w:sz w:val="24"/>
                <w:szCs w:val="24"/>
              </w:rPr>
            </w:pPr>
            <w:r>
              <w:rPr>
                <w:rFonts w:ascii="Times New Roman" w:hAnsi="Times New Roman" w:cs="Times New Roman"/>
                <w:sz w:val="24"/>
                <w:szCs w:val="24"/>
              </w:rPr>
              <w:t xml:space="preserve">   </w:t>
            </w:r>
            <w:r w:rsidR="00DE3A1B">
              <w:rPr>
                <w:rFonts w:ascii="Times New Roman" w:hAnsi="Times New Roman" w:cs="Times New Roman"/>
                <w:sz w:val="24"/>
                <w:szCs w:val="24"/>
              </w:rPr>
              <w:t>Napomena:</w:t>
            </w:r>
          </w:p>
          <w:p w:rsidR="008302CE" w:rsidRDefault="00DE3A1B" w:rsidP="00DE3A1B">
            <w:pPr>
              <w:jc w:val="both"/>
              <w:rPr>
                <w:rFonts w:ascii="Times New Roman" w:hAnsi="Times New Roman" w:cs="Times New Roman"/>
                <w:sz w:val="24"/>
                <w:szCs w:val="24"/>
              </w:rPr>
            </w:pPr>
            <w:r>
              <w:rPr>
                <w:rFonts w:ascii="Times New Roman" w:hAnsi="Times New Roman" w:cs="Times New Roman"/>
                <w:sz w:val="24"/>
                <w:szCs w:val="24"/>
              </w:rPr>
              <w:t>Katastarske čestice pod rednim brojem: 118.,123.,124.</w:t>
            </w:r>
            <w:r w:rsidR="008302CE">
              <w:rPr>
                <w:rFonts w:ascii="Times New Roman" w:hAnsi="Times New Roman" w:cs="Times New Roman"/>
                <w:sz w:val="24"/>
                <w:szCs w:val="24"/>
              </w:rPr>
              <w:t xml:space="preserve">, </w:t>
            </w:r>
            <w:r>
              <w:rPr>
                <w:rFonts w:ascii="Times New Roman" w:hAnsi="Times New Roman" w:cs="Times New Roman"/>
                <w:sz w:val="24"/>
                <w:szCs w:val="24"/>
              </w:rPr>
              <w:t>125.,</w:t>
            </w:r>
            <w:r w:rsidR="008302CE">
              <w:rPr>
                <w:rFonts w:ascii="Times New Roman" w:hAnsi="Times New Roman" w:cs="Times New Roman"/>
                <w:sz w:val="24"/>
                <w:szCs w:val="24"/>
              </w:rPr>
              <w:t xml:space="preserve"> </w:t>
            </w:r>
            <w:r>
              <w:rPr>
                <w:rFonts w:ascii="Times New Roman" w:hAnsi="Times New Roman" w:cs="Times New Roman"/>
                <w:sz w:val="24"/>
                <w:szCs w:val="24"/>
              </w:rPr>
              <w:t>126.,</w:t>
            </w:r>
            <w:r w:rsidR="008302CE">
              <w:rPr>
                <w:rFonts w:ascii="Times New Roman" w:hAnsi="Times New Roman" w:cs="Times New Roman"/>
                <w:sz w:val="24"/>
                <w:szCs w:val="24"/>
              </w:rPr>
              <w:t xml:space="preserve"> </w:t>
            </w:r>
            <w:r>
              <w:rPr>
                <w:rFonts w:ascii="Times New Roman" w:hAnsi="Times New Roman" w:cs="Times New Roman"/>
                <w:sz w:val="24"/>
                <w:szCs w:val="24"/>
              </w:rPr>
              <w:t>127.,</w:t>
            </w:r>
            <w:r w:rsidR="008302CE">
              <w:rPr>
                <w:rFonts w:ascii="Times New Roman" w:hAnsi="Times New Roman" w:cs="Times New Roman"/>
                <w:sz w:val="24"/>
                <w:szCs w:val="24"/>
              </w:rPr>
              <w:t xml:space="preserve"> </w:t>
            </w:r>
            <w:r>
              <w:rPr>
                <w:rFonts w:ascii="Times New Roman" w:hAnsi="Times New Roman" w:cs="Times New Roman"/>
                <w:sz w:val="24"/>
                <w:szCs w:val="24"/>
              </w:rPr>
              <w:t>129.,</w:t>
            </w:r>
            <w:r w:rsidR="008302CE">
              <w:rPr>
                <w:rFonts w:ascii="Times New Roman" w:hAnsi="Times New Roman" w:cs="Times New Roman"/>
                <w:sz w:val="24"/>
                <w:szCs w:val="24"/>
              </w:rPr>
              <w:t xml:space="preserve"> </w:t>
            </w:r>
            <w:r>
              <w:rPr>
                <w:rFonts w:ascii="Times New Roman" w:hAnsi="Times New Roman" w:cs="Times New Roman"/>
                <w:sz w:val="24"/>
                <w:szCs w:val="24"/>
              </w:rPr>
              <w:t>130.,</w:t>
            </w:r>
            <w:r w:rsidR="008302CE">
              <w:rPr>
                <w:rFonts w:ascii="Times New Roman" w:hAnsi="Times New Roman" w:cs="Times New Roman"/>
                <w:sz w:val="24"/>
                <w:szCs w:val="24"/>
              </w:rPr>
              <w:t xml:space="preserve"> 213., 215.,</w:t>
            </w:r>
            <w:r w:rsidR="007941B9">
              <w:rPr>
                <w:rFonts w:ascii="Times New Roman" w:hAnsi="Times New Roman" w:cs="Times New Roman"/>
                <w:sz w:val="24"/>
                <w:szCs w:val="24"/>
              </w:rPr>
              <w:t xml:space="preserve"> 396., 408., 410.,425.,432.,</w:t>
            </w:r>
            <w:r w:rsidR="00AA6120">
              <w:rPr>
                <w:rFonts w:ascii="Times New Roman" w:hAnsi="Times New Roman" w:cs="Times New Roman"/>
                <w:sz w:val="24"/>
                <w:szCs w:val="24"/>
              </w:rPr>
              <w:t>668., 669.,</w:t>
            </w:r>
            <w:r w:rsidR="00706371">
              <w:rPr>
                <w:rFonts w:ascii="Times New Roman" w:hAnsi="Times New Roman" w:cs="Times New Roman"/>
                <w:sz w:val="24"/>
                <w:szCs w:val="24"/>
              </w:rPr>
              <w:t xml:space="preserve"> 863.,869.,991.,</w:t>
            </w:r>
            <w:r w:rsidR="00163F7C">
              <w:rPr>
                <w:rFonts w:ascii="Times New Roman" w:hAnsi="Times New Roman" w:cs="Times New Roman"/>
                <w:sz w:val="24"/>
                <w:szCs w:val="24"/>
              </w:rPr>
              <w:t>992.,993.,1375.,2105.,2111., 2186.,</w:t>
            </w:r>
            <w:r w:rsidR="00AA6120">
              <w:rPr>
                <w:rFonts w:ascii="Times New Roman" w:hAnsi="Times New Roman" w:cs="Times New Roman"/>
                <w:sz w:val="24"/>
                <w:szCs w:val="24"/>
              </w:rPr>
              <w:t xml:space="preserve"> </w:t>
            </w:r>
            <w:r w:rsidR="00163F7C">
              <w:rPr>
                <w:rFonts w:ascii="Times New Roman" w:hAnsi="Times New Roman" w:cs="Times New Roman"/>
                <w:sz w:val="24"/>
                <w:szCs w:val="24"/>
              </w:rPr>
              <w:t xml:space="preserve"> 2245.,</w:t>
            </w:r>
            <w:r w:rsidR="007B73FB">
              <w:rPr>
                <w:rFonts w:ascii="Times New Roman" w:hAnsi="Times New Roman" w:cs="Times New Roman"/>
                <w:sz w:val="24"/>
                <w:szCs w:val="24"/>
              </w:rPr>
              <w:t>2364., 2374.,2377.,</w:t>
            </w:r>
            <w:r w:rsidR="008302CE">
              <w:rPr>
                <w:rFonts w:ascii="Times New Roman" w:hAnsi="Times New Roman" w:cs="Times New Roman"/>
                <w:sz w:val="24"/>
                <w:szCs w:val="24"/>
              </w:rPr>
              <w:t>na kojima postoji pravo služnosti doživotnog uživanja, potrebno je prije raspisivanja natječaja za zakup urediti njihov pravni status bez tereta.</w:t>
            </w:r>
          </w:p>
          <w:p w:rsidR="00706371" w:rsidRDefault="008302CE" w:rsidP="00DE3A1B">
            <w:pPr>
              <w:jc w:val="both"/>
              <w:rPr>
                <w:rFonts w:ascii="Times New Roman" w:hAnsi="Times New Roman" w:cs="Times New Roman"/>
                <w:sz w:val="24"/>
                <w:szCs w:val="24"/>
              </w:rPr>
            </w:pPr>
            <w:r>
              <w:rPr>
                <w:rFonts w:ascii="Times New Roman" w:hAnsi="Times New Roman" w:cs="Times New Roman"/>
                <w:sz w:val="24"/>
                <w:szCs w:val="24"/>
              </w:rPr>
              <w:t>Katastarske čestice pod rednim brojem :219.,220.,221.,223.,230.,231.,233.,234.,</w:t>
            </w:r>
            <w:r w:rsidR="006930D6">
              <w:rPr>
                <w:rFonts w:ascii="Times New Roman" w:hAnsi="Times New Roman" w:cs="Times New Roman"/>
                <w:sz w:val="24"/>
                <w:szCs w:val="24"/>
              </w:rPr>
              <w:t xml:space="preserve"> </w:t>
            </w:r>
            <w:r>
              <w:rPr>
                <w:rFonts w:ascii="Times New Roman" w:hAnsi="Times New Roman" w:cs="Times New Roman"/>
                <w:sz w:val="24"/>
                <w:szCs w:val="24"/>
              </w:rPr>
              <w:t>235.,236.,</w:t>
            </w:r>
            <w:r w:rsidR="006930D6">
              <w:rPr>
                <w:rFonts w:ascii="Times New Roman" w:hAnsi="Times New Roman" w:cs="Times New Roman"/>
                <w:sz w:val="24"/>
                <w:szCs w:val="24"/>
              </w:rPr>
              <w:t>342., 346.,347.,352.,353.,354.,356.,357., 360.,365.,366.,367.,369.,</w:t>
            </w:r>
            <w:r w:rsidR="009A5F47">
              <w:rPr>
                <w:rFonts w:ascii="Times New Roman" w:hAnsi="Times New Roman" w:cs="Times New Roman"/>
                <w:sz w:val="24"/>
                <w:szCs w:val="24"/>
              </w:rPr>
              <w:t>385.,387.,</w:t>
            </w:r>
            <w:r w:rsidR="007941B9">
              <w:rPr>
                <w:rFonts w:ascii="Times New Roman" w:hAnsi="Times New Roman" w:cs="Times New Roman"/>
                <w:sz w:val="24"/>
                <w:szCs w:val="24"/>
              </w:rPr>
              <w:t xml:space="preserve"> 397.,420.,421.,422.,423.,424.,425.,442.,443.,</w:t>
            </w:r>
            <w:r w:rsidR="00165ADB">
              <w:rPr>
                <w:rFonts w:ascii="Times New Roman" w:hAnsi="Times New Roman" w:cs="Times New Roman"/>
                <w:sz w:val="24"/>
                <w:szCs w:val="24"/>
              </w:rPr>
              <w:t xml:space="preserve"> 444.,</w:t>
            </w:r>
            <w:r w:rsidR="00AA6120">
              <w:rPr>
                <w:rFonts w:ascii="Times New Roman" w:hAnsi="Times New Roman" w:cs="Times New Roman"/>
                <w:sz w:val="24"/>
                <w:szCs w:val="24"/>
              </w:rPr>
              <w:t>445.,449.,450., 451., 678.,</w:t>
            </w:r>
            <w:r w:rsidR="00706371">
              <w:rPr>
                <w:rFonts w:ascii="Times New Roman" w:hAnsi="Times New Roman" w:cs="Times New Roman"/>
                <w:sz w:val="24"/>
                <w:szCs w:val="24"/>
              </w:rPr>
              <w:t>680., 68</w:t>
            </w:r>
            <w:r w:rsidR="00081DDA">
              <w:rPr>
                <w:rFonts w:ascii="Times New Roman" w:hAnsi="Times New Roman" w:cs="Times New Roman"/>
                <w:sz w:val="24"/>
                <w:szCs w:val="24"/>
              </w:rPr>
              <w:t>1</w:t>
            </w:r>
            <w:r w:rsidR="00706371">
              <w:rPr>
                <w:rFonts w:ascii="Times New Roman" w:hAnsi="Times New Roman" w:cs="Times New Roman"/>
                <w:sz w:val="24"/>
                <w:szCs w:val="24"/>
              </w:rPr>
              <w:t>.,690.,</w:t>
            </w:r>
          </w:p>
          <w:p w:rsidR="00DE3A1B" w:rsidRPr="004825CC" w:rsidRDefault="00706371" w:rsidP="00DE3A1B">
            <w:pPr>
              <w:jc w:val="both"/>
              <w:rPr>
                <w:rFonts w:ascii="Times New Roman" w:hAnsi="Times New Roman" w:cs="Times New Roman"/>
                <w:sz w:val="24"/>
                <w:szCs w:val="24"/>
              </w:rPr>
            </w:pPr>
            <w:r>
              <w:rPr>
                <w:rFonts w:ascii="Times New Roman" w:hAnsi="Times New Roman" w:cs="Times New Roman"/>
                <w:sz w:val="24"/>
                <w:szCs w:val="24"/>
              </w:rPr>
              <w:t>691., 892.,830.,831.,832.,833.,839.,840., 841.,843.,846.,</w:t>
            </w:r>
            <w:r w:rsidR="00163F7C">
              <w:rPr>
                <w:rFonts w:ascii="Times New Roman" w:hAnsi="Times New Roman" w:cs="Times New Roman"/>
                <w:sz w:val="24"/>
                <w:szCs w:val="24"/>
              </w:rPr>
              <w:t>1498.,1827., 2192., 2306., 2308., 2319.,</w:t>
            </w:r>
            <w:r w:rsidR="000E62E2">
              <w:rPr>
                <w:rFonts w:ascii="Times New Roman" w:hAnsi="Times New Roman" w:cs="Times New Roman"/>
                <w:sz w:val="24"/>
                <w:szCs w:val="24"/>
              </w:rPr>
              <w:t xml:space="preserve"> 2320.,</w:t>
            </w:r>
            <w:r w:rsidR="00E5658E">
              <w:rPr>
                <w:rFonts w:ascii="Times New Roman" w:hAnsi="Times New Roman" w:cs="Times New Roman"/>
                <w:sz w:val="24"/>
                <w:szCs w:val="24"/>
              </w:rPr>
              <w:t xml:space="preserve"> </w:t>
            </w:r>
            <w:r w:rsidR="00163F7C">
              <w:rPr>
                <w:rFonts w:ascii="Times New Roman" w:hAnsi="Times New Roman" w:cs="Times New Roman"/>
                <w:sz w:val="24"/>
                <w:szCs w:val="24"/>
              </w:rPr>
              <w:t>2322.,</w:t>
            </w:r>
            <w:r w:rsidR="007B73FB">
              <w:rPr>
                <w:rFonts w:ascii="Times New Roman" w:hAnsi="Times New Roman" w:cs="Times New Roman"/>
                <w:sz w:val="24"/>
                <w:szCs w:val="24"/>
              </w:rPr>
              <w:t xml:space="preserve"> 2411.,2412.,</w:t>
            </w:r>
            <w:r w:rsidR="000E62E2">
              <w:rPr>
                <w:rFonts w:ascii="Times New Roman" w:hAnsi="Times New Roman" w:cs="Times New Roman"/>
                <w:sz w:val="24"/>
                <w:szCs w:val="24"/>
              </w:rPr>
              <w:t xml:space="preserve"> </w:t>
            </w:r>
            <w:r w:rsidR="007B73FB">
              <w:rPr>
                <w:rFonts w:ascii="Times New Roman" w:hAnsi="Times New Roman" w:cs="Times New Roman"/>
                <w:sz w:val="24"/>
                <w:szCs w:val="24"/>
              </w:rPr>
              <w:t>2413.,2414.,2416.,2417.,2418.,</w:t>
            </w:r>
            <w:r w:rsidR="000E62E2">
              <w:rPr>
                <w:rFonts w:ascii="Times New Roman" w:hAnsi="Times New Roman" w:cs="Times New Roman"/>
                <w:sz w:val="24"/>
                <w:szCs w:val="24"/>
              </w:rPr>
              <w:t xml:space="preserve"> </w:t>
            </w:r>
            <w:r w:rsidR="007B73FB">
              <w:rPr>
                <w:rFonts w:ascii="Times New Roman" w:hAnsi="Times New Roman" w:cs="Times New Roman"/>
                <w:sz w:val="24"/>
                <w:szCs w:val="24"/>
              </w:rPr>
              <w:t>2419.,2447.,2448.,</w:t>
            </w:r>
            <w:r w:rsidR="000E62E2">
              <w:rPr>
                <w:rFonts w:ascii="Times New Roman" w:hAnsi="Times New Roman" w:cs="Times New Roman"/>
                <w:sz w:val="24"/>
                <w:szCs w:val="24"/>
              </w:rPr>
              <w:t xml:space="preserve"> </w:t>
            </w:r>
            <w:r w:rsidR="007B73FB">
              <w:rPr>
                <w:rFonts w:ascii="Times New Roman" w:hAnsi="Times New Roman" w:cs="Times New Roman"/>
                <w:sz w:val="24"/>
                <w:szCs w:val="24"/>
              </w:rPr>
              <w:t>2450.,2452.,2455.,2456.,2457.,2508.,2554.,2557.,2558.,2559.,2589.,2718.,2732.,2746.,2748.,</w:t>
            </w:r>
            <w:r w:rsidR="00FA1490">
              <w:rPr>
                <w:rFonts w:ascii="Times New Roman" w:hAnsi="Times New Roman" w:cs="Times New Roman"/>
                <w:sz w:val="24"/>
                <w:szCs w:val="24"/>
              </w:rPr>
              <w:t>-</w:t>
            </w:r>
            <w:r w:rsidR="009A5F47">
              <w:rPr>
                <w:rFonts w:ascii="Times New Roman" w:hAnsi="Times New Roman" w:cs="Times New Roman"/>
                <w:sz w:val="24"/>
                <w:szCs w:val="24"/>
              </w:rPr>
              <w:t xml:space="preserve"> </w:t>
            </w:r>
            <w:r w:rsidR="008302CE">
              <w:rPr>
                <w:rFonts w:ascii="Times New Roman" w:hAnsi="Times New Roman" w:cs="Times New Roman"/>
                <w:sz w:val="24"/>
                <w:szCs w:val="24"/>
              </w:rPr>
              <w:t xml:space="preserve"> na kojima postoji pravo služnosti u svrhu izgradnje otpremnog plinovoda prilikom raspisivanja natječaja i sklapanja ugovora voditi računa o pravnom statusu navedenih čestica.</w:t>
            </w:r>
          </w:p>
          <w:p w:rsidR="00745EB2" w:rsidRDefault="00745EB2" w:rsidP="00E90E9C">
            <w:pPr>
              <w:jc w:val="both"/>
              <w:rPr>
                <w:rFonts w:ascii="Times New Roman" w:hAnsi="Times New Roman" w:cs="Times New Roman"/>
                <w:sz w:val="24"/>
                <w:szCs w:val="24"/>
              </w:rPr>
            </w:pPr>
          </w:p>
          <w:p w:rsidR="00A50872" w:rsidRDefault="00A50872" w:rsidP="00E90E9C">
            <w:pPr>
              <w:jc w:val="both"/>
              <w:rPr>
                <w:rFonts w:ascii="Times New Roman" w:hAnsi="Times New Roman" w:cs="Times New Roman"/>
                <w:sz w:val="24"/>
                <w:szCs w:val="24"/>
              </w:rPr>
            </w:pPr>
          </w:p>
          <w:p w:rsidR="00A50872" w:rsidRDefault="00A50872" w:rsidP="00E90E9C">
            <w:pPr>
              <w:jc w:val="both"/>
              <w:rPr>
                <w:rFonts w:ascii="Times New Roman" w:hAnsi="Times New Roman" w:cs="Times New Roman"/>
                <w:sz w:val="24"/>
                <w:szCs w:val="24"/>
              </w:rPr>
            </w:pPr>
          </w:p>
          <w:p w:rsidR="00A50872" w:rsidRDefault="00A50872" w:rsidP="00E90E9C">
            <w:pPr>
              <w:jc w:val="both"/>
              <w:rPr>
                <w:rFonts w:ascii="Times New Roman" w:hAnsi="Times New Roman" w:cs="Times New Roman"/>
                <w:sz w:val="24"/>
                <w:szCs w:val="24"/>
              </w:rPr>
            </w:pPr>
          </w:p>
          <w:p w:rsidR="00745EB2" w:rsidRDefault="00745EB2" w:rsidP="00745EB2">
            <w:pPr>
              <w:spacing w:after="120"/>
              <w:jc w:val="both"/>
              <w:rPr>
                <w:rFonts w:ascii="Times New Roman" w:hAnsi="Times New Roman" w:cs="Times New Roman"/>
                <w:b/>
                <w:sz w:val="24"/>
              </w:rPr>
            </w:pPr>
            <w:r w:rsidRPr="00FE2FFC">
              <w:rPr>
                <w:rFonts w:ascii="Times New Roman" w:hAnsi="Times New Roman" w:cs="Times New Roman"/>
                <w:b/>
                <w:sz w:val="24"/>
              </w:rPr>
              <w:t>Prilozi:</w:t>
            </w:r>
          </w:p>
          <w:p w:rsidR="00745EB2" w:rsidRDefault="00745EB2" w:rsidP="00745EB2">
            <w:pPr>
              <w:pStyle w:val="Bezproreda"/>
              <w:spacing w:line="276" w:lineRule="auto"/>
              <w:jc w:val="both"/>
              <w:rPr>
                <w:rFonts w:ascii="Times New Roman" w:hAnsi="Times New Roman" w:cs="Times New Roman"/>
                <w:sz w:val="24"/>
              </w:rPr>
            </w:pPr>
            <w:r>
              <w:rPr>
                <w:rFonts w:ascii="Times New Roman" w:hAnsi="Times New Roman" w:cs="Times New Roman"/>
                <w:sz w:val="24"/>
              </w:rPr>
              <w:t>-  Kopija katastarskog</w:t>
            </w:r>
            <w:r w:rsidRPr="001972E5">
              <w:rPr>
                <w:rFonts w:ascii="Times New Roman" w:hAnsi="Times New Roman" w:cs="Times New Roman"/>
                <w:sz w:val="24"/>
              </w:rPr>
              <w:t xml:space="preserve"> plana za područje </w:t>
            </w:r>
            <w:r w:rsidR="00E2639A">
              <w:rPr>
                <w:rFonts w:ascii="Times New Roman" w:hAnsi="Times New Roman" w:cs="Times New Roman"/>
                <w:sz w:val="24"/>
              </w:rPr>
              <w:t>Općine Novigrad Podravski,</w:t>
            </w:r>
          </w:p>
          <w:p w:rsidR="00745EB2" w:rsidRDefault="00745EB2" w:rsidP="00745EB2">
            <w:pPr>
              <w:pStyle w:val="Bezproreda"/>
              <w:spacing w:line="276" w:lineRule="auto"/>
              <w:jc w:val="both"/>
              <w:rPr>
                <w:rFonts w:ascii="Times New Roman" w:hAnsi="Times New Roman" w:cs="Times New Roman"/>
                <w:sz w:val="24"/>
              </w:rPr>
            </w:pPr>
            <w:r>
              <w:rPr>
                <w:rFonts w:ascii="Times New Roman" w:hAnsi="Times New Roman" w:cs="Times New Roman"/>
                <w:sz w:val="24"/>
              </w:rPr>
              <w:t xml:space="preserve">- </w:t>
            </w:r>
            <w:r w:rsidRPr="001972E5">
              <w:rPr>
                <w:rFonts w:ascii="Times New Roman" w:hAnsi="Times New Roman" w:cs="Times New Roman"/>
                <w:sz w:val="24"/>
              </w:rPr>
              <w:t>Zemljišnoknjižni</w:t>
            </w:r>
            <w:r>
              <w:rPr>
                <w:rFonts w:ascii="Times New Roman" w:hAnsi="Times New Roman" w:cs="Times New Roman"/>
                <w:sz w:val="24"/>
              </w:rPr>
              <w:t>h izvadaka</w:t>
            </w:r>
            <w:r w:rsidRPr="001972E5">
              <w:rPr>
                <w:rFonts w:ascii="Times New Roman" w:hAnsi="Times New Roman" w:cs="Times New Roman"/>
                <w:sz w:val="24"/>
              </w:rPr>
              <w:t xml:space="preserve"> i </w:t>
            </w:r>
            <w:r>
              <w:rPr>
                <w:rFonts w:ascii="Times New Roman" w:hAnsi="Times New Roman" w:cs="Times New Roman"/>
                <w:sz w:val="24"/>
              </w:rPr>
              <w:t>p</w:t>
            </w:r>
            <w:r w:rsidRPr="001972E5">
              <w:rPr>
                <w:rFonts w:ascii="Times New Roman" w:hAnsi="Times New Roman" w:cs="Times New Roman"/>
                <w:sz w:val="24"/>
              </w:rPr>
              <w:t>osjedovni</w:t>
            </w:r>
            <w:r>
              <w:rPr>
                <w:rFonts w:ascii="Times New Roman" w:hAnsi="Times New Roman" w:cs="Times New Roman"/>
                <w:sz w:val="24"/>
              </w:rPr>
              <w:t>h listova</w:t>
            </w:r>
            <w:r w:rsidRPr="001972E5">
              <w:rPr>
                <w:rFonts w:ascii="Times New Roman" w:hAnsi="Times New Roman" w:cs="Times New Roman"/>
                <w:sz w:val="24"/>
              </w:rPr>
              <w:t xml:space="preserve"> iz e-baze Preglednika katastarskih podataka</w:t>
            </w:r>
            <w:r>
              <w:rPr>
                <w:rFonts w:ascii="Times New Roman" w:hAnsi="Times New Roman" w:cs="Times New Roman"/>
                <w:sz w:val="24"/>
              </w:rPr>
              <w:t xml:space="preserve"> DGU i ZIS aplikacije zemljišno-</w:t>
            </w:r>
            <w:r w:rsidRPr="001972E5">
              <w:rPr>
                <w:rFonts w:ascii="Times New Roman" w:hAnsi="Times New Roman" w:cs="Times New Roman"/>
                <w:sz w:val="24"/>
              </w:rPr>
              <w:t xml:space="preserve">knjižnog sustava Ministarstva pravosuđa </w:t>
            </w:r>
          </w:p>
          <w:p w:rsidR="004750AB" w:rsidRDefault="00745EB2" w:rsidP="00745EB2">
            <w:pPr>
              <w:pStyle w:val="Bezproreda"/>
              <w:spacing w:line="276" w:lineRule="auto"/>
              <w:jc w:val="both"/>
              <w:rPr>
                <w:rFonts w:ascii="Times New Roman" w:hAnsi="Times New Roman" w:cs="Times New Roman"/>
                <w:sz w:val="24"/>
              </w:rPr>
            </w:pPr>
            <w:r>
              <w:rPr>
                <w:rFonts w:ascii="Times New Roman" w:hAnsi="Times New Roman" w:cs="Times New Roman"/>
                <w:sz w:val="24"/>
              </w:rPr>
              <w:t xml:space="preserve">- </w:t>
            </w:r>
            <w:r w:rsidRPr="001972E5">
              <w:rPr>
                <w:rFonts w:ascii="Times New Roman" w:hAnsi="Times New Roman" w:cs="Times New Roman"/>
                <w:sz w:val="24"/>
              </w:rPr>
              <w:t xml:space="preserve"> Uvjerenj</w:t>
            </w:r>
            <w:r>
              <w:rPr>
                <w:rFonts w:ascii="Times New Roman" w:hAnsi="Times New Roman" w:cs="Times New Roman"/>
                <w:sz w:val="24"/>
              </w:rPr>
              <w:t>a</w:t>
            </w:r>
            <w:r w:rsidRPr="001972E5">
              <w:rPr>
                <w:rFonts w:ascii="Times New Roman" w:hAnsi="Times New Roman" w:cs="Times New Roman"/>
                <w:sz w:val="24"/>
              </w:rPr>
              <w:t xml:space="preserve"> Upravnog tijela </w:t>
            </w:r>
            <w:r w:rsidR="00E2639A">
              <w:rPr>
                <w:rFonts w:ascii="Times New Roman" w:hAnsi="Times New Roman" w:cs="Times New Roman"/>
                <w:sz w:val="24"/>
              </w:rPr>
              <w:t>Županije</w:t>
            </w:r>
            <w:r w:rsidRPr="001972E5">
              <w:rPr>
                <w:rFonts w:ascii="Times New Roman" w:hAnsi="Times New Roman" w:cs="Times New Roman"/>
                <w:sz w:val="24"/>
              </w:rPr>
              <w:t>, nadležnog za prostorno uređenje, da se prema važećem prostornom planu uređenja, predmetne čestice nalaze izvan granica građevinskog područja s potrebnom oznakom ukoliko se radi o osobito vrijednom (P1) i vrijednom (P2) poljoprivrednom zemljištu</w:t>
            </w:r>
            <w:r w:rsidR="00E2639A">
              <w:rPr>
                <w:rFonts w:ascii="Times New Roman" w:hAnsi="Times New Roman" w:cs="Times New Roman"/>
                <w:sz w:val="24"/>
              </w:rPr>
              <w:t xml:space="preserve"> KLASA:350-01/19-04/3, URBROJ:2137/11-02-19-5,</w:t>
            </w:r>
            <w:r w:rsidR="004750AB">
              <w:rPr>
                <w:rFonts w:ascii="Times New Roman" w:hAnsi="Times New Roman" w:cs="Times New Roman"/>
                <w:sz w:val="24"/>
              </w:rPr>
              <w:t xml:space="preserve"> te Očitovanje Upravnog odjela za prostorno uređenje, gradnju, zaštitu okoliša i zaštitu prirode KLASA:350-01/21-02/38, URBROJ:2137/1-05/01-21-2, od 22. veljače 2021.godine</w:t>
            </w:r>
          </w:p>
          <w:p w:rsidR="00745EB2" w:rsidRDefault="00E2639A" w:rsidP="00745EB2">
            <w:pPr>
              <w:pStyle w:val="Bezproreda"/>
              <w:spacing w:line="276" w:lineRule="auto"/>
              <w:jc w:val="both"/>
              <w:rPr>
                <w:rFonts w:ascii="Times New Roman" w:hAnsi="Times New Roman" w:cs="Times New Roman"/>
                <w:sz w:val="24"/>
              </w:rPr>
            </w:pPr>
            <w:r>
              <w:rPr>
                <w:rFonts w:ascii="Times New Roman" w:hAnsi="Times New Roman" w:cs="Times New Roman"/>
                <w:sz w:val="24"/>
              </w:rPr>
              <w:t xml:space="preserve"> </w:t>
            </w:r>
            <w:r w:rsidR="00745EB2">
              <w:rPr>
                <w:rFonts w:ascii="Times New Roman" w:hAnsi="Times New Roman" w:cs="Times New Roman"/>
                <w:sz w:val="24"/>
              </w:rPr>
              <w:t xml:space="preserve">- </w:t>
            </w:r>
            <w:r w:rsidR="00745EB2" w:rsidRPr="001972E5">
              <w:rPr>
                <w:rFonts w:ascii="Times New Roman" w:hAnsi="Times New Roman" w:cs="Times New Roman"/>
                <w:sz w:val="24"/>
              </w:rPr>
              <w:t>Očitovanj</w:t>
            </w:r>
            <w:r w:rsidR="00745EB2">
              <w:rPr>
                <w:rFonts w:ascii="Times New Roman" w:hAnsi="Times New Roman" w:cs="Times New Roman"/>
                <w:sz w:val="24"/>
              </w:rPr>
              <w:t>a</w:t>
            </w:r>
            <w:r w:rsidR="00745EB2" w:rsidRPr="001972E5">
              <w:rPr>
                <w:rFonts w:ascii="Times New Roman" w:hAnsi="Times New Roman" w:cs="Times New Roman"/>
                <w:sz w:val="24"/>
              </w:rPr>
              <w:t xml:space="preserve"> Ureda državne uprave u </w:t>
            </w:r>
            <w:r w:rsidR="00745EB2">
              <w:rPr>
                <w:rFonts w:ascii="Times New Roman" w:hAnsi="Times New Roman" w:cs="Times New Roman"/>
                <w:sz w:val="24"/>
              </w:rPr>
              <w:t xml:space="preserve"> Koprivničko – križevačkoj </w:t>
            </w:r>
            <w:r w:rsidR="00745EB2" w:rsidRPr="001972E5">
              <w:rPr>
                <w:rFonts w:ascii="Times New Roman" w:hAnsi="Times New Roman" w:cs="Times New Roman"/>
                <w:sz w:val="24"/>
              </w:rPr>
              <w:t>županiji, o površini koju je potrebno osigurati kao nadoknadu za oduzetu imovinu (s obzirom na podnijete, a neriješene zahtjeve) sukladno Zakonu o naknadi za imovinu oduzetu za vrijeme jugoslavenske komunističke vladavine (»Narodne novine«, broj 92/96, 39/99, 92/99, 43/00, 131/00, 27/01, 34/01, 118/01, 80/02 i 81/02)</w:t>
            </w:r>
            <w:r w:rsidR="004750AB">
              <w:rPr>
                <w:rFonts w:ascii="Times New Roman" w:hAnsi="Times New Roman" w:cs="Times New Roman"/>
                <w:sz w:val="24"/>
              </w:rPr>
              <w:t xml:space="preserve">, te Uvjerenje KLASA:943-01/21-01/12, URBROJ:2137/1-08/06-21-2 od 17. veljače 2021., </w:t>
            </w:r>
          </w:p>
          <w:p w:rsidR="00745EB2" w:rsidRPr="001972E5" w:rsidRDefault="00745EB2" w:rsidP="00745EB2">
            <w:pPr>
              <w:pStyle w:val="Bezproreda"/>
              <w:spacing w:line="276" w:lineRule="auto"/>
              <w:jc w:val="both"/>
              <w:rPr>
                <w:rFonts w:ascii="Times New Roman" w:hAnsi="Times New Roman" w:cs="Times New Roman"/>
                <w:sz w:val="24"/>
              </w:rPr>
            </w:pPr>
            <w:r>
              <w:rPr>
                <w:rFonts w:ascii="Times New Roman" w:hAnsi="Times New Roman" w:cs="Times New Roman"/>
                <w:sz w:val="24"/>
              </w:rPr>
              <w:t>- Uvjerenja</w:t>
            </w:r>
            <w:r w:rsidRPr="001972E5">
              <w:rPr>
                <w:rFonts w:ascii="Times New Roman" w:hAnsi="Times New Roman" w:cs="Times New Roman"/>
                <w:sz w:val="24"/>
              </w:rPr>
              <w:t xml:space="preserve"> Hrvatskih šuma d.o.o. – nadležne Uprave šuma da predmetne čestice nisu obuhvaćene šumskogospodarskom osnovom</w:t>
            </w:r>
          </w:p>
          <w:p w:rsidR="00745EB2" w:rsidRPr="001972E5" w:rsidRDefault="00745EB2" w:rsidP="00745EB2">
            <w:pPr>
              <w:pStyle w:val="Bezproreda"/>
              <w:spacing w:line="276" w:lineRule="auto"/>
              <w:jc w:val="both"/>
              <w:rPr>
                <w:rFonts w:ascii="Times New Roman" w:hAnsi="Times New Roman" w:cs="Times New Roman"/>
                <w:sz w:val="24"/>
              </w:rPr>
            </w:pPr>
            <w:r>
              <w:rPr>
                <w:rFonts w:ascii="Times New Roman" w:hAnsi="Times New Roman" w:cs="Times New Roman"/>
                <w:sz w:val="24"/>
              </w:rPr>
              <w:t>- Očitovanja</w:t>
            </w:r>
            <w:r w:rsidRPr="001972E5">
              <w:rPr>
                <w:rFonts w:ascii="Times New Roman" w:hAnsi="Times New Roman" w:cs="Times New Roman"/>
                <w:sz w:val="24"/>
              </w:rPr>
              <w:t xml:space="preserve"> Hrvatskih voda jesu li i koje predmetne čestice javno vodno dobro</w:t>
            </w:r>
          </w:p>
          <w:p w:rsidR="00745EB2" w:rsidRDefault="00745EB2" w:rsidP="00745EB2">
            <w:pPr>
              <w:pStyle w:val="Bezproreda"/>
              <w:spacing w:line="276" w:lineRule="auto"/>
              <w:jc w:val="both"/>
              <w:rPr>
                <w:rFonts w:ascii="Times New Roman" w:hAnsi="Times New Roman" w:cs="Times New Roman"/>
                <w:sz w:val="24"/>
              </w:rPr>
            </w:pPr>
            <w:r>
              <w:rPr>
                <w:rFonts w:ascii="Times New Roman" w:hAnsi="Times New Roman" w:cs="Times New Roman"/>
                <w:sz w:val="24"/>
              </w:rPr>
              <w:t>- Očitovanja</w:t>
            </w:r>
            <w:r w:rsidRPr="001972E5">
              <w:rPr>
                <w:rFonts w:ascii="Times New Roman" w:hAnsi="Times New Roman" w:cs="Times New Roman"/>
                <w:sz w:val="24"/>
              </w:rPr>
              <w:t xml:space="preserve"> Upravnog tijela </w:t>
            </w:r>
            <w:r>
              <w:rPr>
                <w:rFonts w:ascii="Times New Roman" w:hAnsi="Times New Roman" w:cs="Times New Roman"/>
                <w:sz w:val="24"/>
              </w:rPr>
              <w:t>županije</w:t>
            </w:r>
            <w:r w:rsidRPr="001972E5">
              <w:rPr>
                <w:rFonts w:ascii="Times New Roman" w:hAnsi="Times New Roman" w:cs="Times New Roman"/>
                <w:sz w:val="24"/>
              </w:rPr>
              <w:t>, nadležnog za prostorno uređenje, jesu li i koje predmetne čestice u obuhvatu postojećeg i/ili planiranog sustava javnog navodnjavanja</w:t>
            </w:r>
          </w:p>
          <w:p w:rsidR="004750AB" w:rsidRDefault="00FE069F" w:rsidP="00745EB2">
            <w:pPr>
              <w:pStyle w:val="Bezproreda"/>
              <w:spacing w:line="276" w:lineRule="auto"/>
              <w:jc w:val="both"/>
              <w:rPr>
                <w:rFonts w:ascii="Times New Roman" w:hAnsi="Times New Roman" w:cs="Times New Roman"/>
                <w:sz w:val="24"/>
              </w:rPr>
            </w:pPr>
            <w:r>
              <w:rPr>
                <w:rFonts w:ascii="Times New Roman" w:hAnsi="Times New Roman" w:cs="Times New Roman"/>
                <w:sz w:val="24"/>
              </w:rPr>
              <w:t>- Očitovanje o Statusu katastarskih čestica i povijesnom toku imovinsko pravnih odnosa vezanih na PTC 2- Općine Novigrad Podravski KLASA:320-01/19-01/003, URBROJ:2137/11-02-21-26,</w:t>
            </w:r>
          </w:p>
          <w:p w:rsidR="00745EB2" w:rsidRDefault="00745EB2" w:rsidP="00745EB2">
            <w:pPr>
              <w:pStyle w:val="Bezproreda"/>
              <w:spacing w:line="276" w:lineRule="auto"/>
              <w:jc w:val="both"/>
              <w:rPr>
                <w:rFonts w:ascii="Times New Roman" w:hAnsi="Times New Roman" w:cs="Times New Roman"/>
                <w:sz w:val="24"/>
              </w:rPr>
            </w:pPr>
            <w:r>
              <w:rPr>
                <w:rFonts w:ascii="Times New Roman" w:hAnsi="Times New Roman" w:cs="Times New Roman"/>
                <w:sz w:val="24"/>
              </w:rPr>
              <w:t xml:space="preserve">-  Na području </w:t>
            </w:r>
            <w:r w:rsidR="00667A21">
              <w:rPr>
                <w:rFonts w:ascii="Times New Roman" w:hAnsi="Times New Roman" w:cs="Times New Roman"/>
                <w:sz w:val="24"/>
              </w:rPr>
              <w:t>Općine Novigrad Podravski</w:t>
            </w:r>
            <w:r>
              <w:rPr>
                <w:rFonts w:ascii="Times New Roman" w:hAnsi="Times New Roman" w:cs="Times New Roman"/>
                <w:sz w:val="24"/>
              </w:rPr>
              <w:t xml:space="preserve"> nema miniranih i minski sumnjivih područja- Očitovanje u prilogu</w:t>
            </w:r>
          </w:p>
          <w:p w:rsidR="00745EB2" w:rsidRPr="006F7581" w:rsidRDefault="00745EB2" w:rsidP="00745EB2">
            <w:pPr>
              <w:jc w:val="both"/>
              <w:rPr>
                <w:rFonts w:ascii="Times New Roman" w:hAnsi="Times New Roman" w:cs="Times New Roman"/>
                <w:color w:val="000000" w:themeColor="text1"/>
                <w:sz w:val="24"/>
                <w:szCs w:val="24"/>
              </w:rPr>
            </w:pPr>
          </w:p>
          <w:p w:rsidR="00CA6223" w:rsidRPr="006F7581" w:rsidRDefault="00CA6223" w:rsidP="00745EB2">
            <w:pPr>
              <w:jc w:val="both"/>
              <w:rPr>
                <w:rFonts w:ascii="Times New Roman" w:hAnsi="Times New Roman" w:cs="Times New Roman"/>
                <w:color w:val="000000" w:themeColor="text1"/>
                <w:sz w:val="24"/>
                <w:szCs w:val="24"/>
              </w:rPr>
            </w:pPr>
            <w:r w:rsidRPr="006F7581">
              <w:rPr>
                <w:rFonts w:ascii="Times New Roman" w:hAnsi="Times New Roman" w:cs="Times New Roman"/>
                <w:color w:val="000000" w:themeColor="text1"/>
                <w:sz w:val="24"/>
                <w:szCs w:val="24"/>
              </w:rPr>
              <w:t xml:space="preserve">-Zahtjev za izmjenom Programa Ministarstva poljoprivrede, Uprava za poljoprivredno zemljište </w:t>
            </w:r>
            <w:r w:rsidR="006F7581" w:rsidRPr="006F7581">
              <w:rPr>
                <w:rFonts w:ascii="Times New Roman" w:hAnsi="Times New Roman" w:cs="Times New Roman"/>
                <w:color w:val="000000" w:themeColor="text1"/>
                <w:sz w:val="24"/>
                <w:szCs w:val="24"/>
              </w:rPr>
              <w:t xml:space="preserve"> od 26.studenog 2021.</w:t>
            </w:r>
          </w:p>
          <w:p w:rsidR="00CA6223" w:rsidRPr="006F7581" w:rsidRDefault="00CA6223" w:rsidP="00745EB2">
            <w:pPr>
              <w:jc w:val="both"/>
              <w:rPr>
                <w:rFonts w:ascii="Times New Roman" w:hAnsi="Times New Roman" w:cs="Times New Roman"/>
                <w:color w:val="000000" w:themeColor="text1"/>
                <w:sz w:val="24"/>
                <w:szCs w:val="24"/>
              </w:rPr>
            </w:pPr>
          </w:p>
          <w:p w:rsidR="00A63789" w:rsidRPr="004825CC" w:rsidRDefault="003A5022" w:rsidP="003A5022">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6F7581">
              <w:rPr>
                <w:rFonts w:ascii="Times New Roman" w:hAnsi="Times New Roman" w:cs="Times New Roman"/>
                <w:color w:val="000000" w:themeColor="text1"/>
                <w:sz w:val="24"/>
                <w:szCs w:val="24"/>
              </w:rPr>
              <w:t xml:space="preserve">Prijedlog </w:t>
            </w:r>
            <w:r>
              <w:rPr>
                <w:rFonts w:ascii="Times New Roman" w:hAnsi="Times New Roman" w:cs="Times New Roman"/>
                <w:color w:val="000000" w:themeColor="text1"/>
                <w:sz w:val="24"/>
                <w:szCs w:val="24"/>
              </w:rPr>
              <w:t xml:space="preserve"> </w:t>
            </w:r>
            <w:r w:rsidRPr="006F7581">
              <w:rPr>
                <w:rFonts w:ascii="Times New Roman" w:hAnsi="Times New Roman" w:cs="Times New Roman"/>
                <w:color w:val="000000" w:themeColor="text1"/>
                <w:sz w:val="24"/>
                <w:szCs w:val="24"/>
              </w:rPr>
              <w:t>Programa raspolaganja poljoprivrednim zemljištem u vlasništvu RH na području Općine Novigrad Podravski KLASA:320-01/19-01/0003, URBROJ:2137/11-02-21-30.</w:t>
            </w:r>
          </w:p>
        </w:tc>
      </w:tr>
    </w:tbl>
    <w:p w:rsidR="00181596" w:rsidRDefault="00181596" w:rsidP="00A63789">
      <w:pPr>
        <w:spacing w:line="240" w:lineRule="atLeast"/>
        <w:ind w:firstLine="720"/>
        <w:jc w:val="both"/>
        <w:rPr>
          <w:rFonts w:ascii="Times New Roman" w:hAnsi="Times New Roman" w:cs="Times New Roman"/>
          <w:sz w:val="24"/>
          <w:szCs w:val="24"/>
        </w:rPr>
      </w:pPr>
    </w:p>
    <w:p w:rsidR="00181596" w:rsidRDefault="00181596" w:rsidP="00A63789">
      <w:pPr>
        <w:spacing w:line="240" w:lineRule="atLeast"/>
        <w:ind w:firstLine="720"/>
        <w:jc w:val="both"/>
        <w:rPr>
          <w:rFonts w:ascii="Times New Roman" w:hAnsi="Times New Roman" w:cs="Times New Roman"/>
          <w:sz w:val="24"/>
          <w:szCs w:val="24"/>
        </w:rPr>
      </w:pPr>
    </w:p>
    <w:p w:rsidR="00181596" w:rsidRDefault="00181596" w:rsidP="00A63789">
      <w:pPr>
        <w:spacing w:line="240" w:lineRule="atLeast"/>
        <w:ind w:firstLine="720"/>
        <w:jc w:val="both"/>
        <w:rPr>
          <w:rFonts w:ascii="Times New Roman" w:hAnsi="Times New Roman" w:cs="Times New Roman"/>
          <w:sz w:val="24"/>
          <w:szCs w:val="24"/>
        </w:rPr>
      </w:pPr>
    </w:p>
    <w:p w:rsidR="00181596" w:rsidRDefault="00181596" w:rsidP="00A63789">
      <w:pPr>
        <w:spacing w:line="240" w:lineRule="atLeast"/>
        <w:ind w:firstLine="720"/>
        <w:jc w:val="both"/>
        <w:rPr>
          <w:rFonts w:ascii="Times New Roman" w:hAnsi="Times New Roman" w:cs="Times New Roman"/>
          <w:sz w:val="24"/>
          <w:szCs w:val="24"/>
        </w:rPr>
      </w:pPr>
    </w:p>
    <w:p w:rsidR="00181596" w:rsidRDefault="00181596" w:rsidP="00A63789">
      <w:pPr>
        <w:spacing w:line="240" w:lineRule="atLeast"/>
        <w:ind w:firstLine="720"/>
        <w:jc w:val="both"/>
        <w:rPr>
          <w:rFonts w:ascii="Times New Roman" w:hAnsi="Times New Roman" w:cs="Times New Roman"/>
          <w:sz w:val="24"/>
          <w:szCs w:val="24"/>
        </w:rPr>
      </w:pPr>
    </w:p>
    <w:p w:rsidR="00181596" w:rsidRDefault="00181596" w:rsidP="00A63789">
      <w:pPr>
        <w:spacing w:line="240" w:lineRule="atLeast"/>
        <w:ind w:firstLine="720"/>
        <w:jc w:val="both"/>
        <w:rPr>
          <w:rFonts w:ascii="Times New Roman" w:hAnsi="Times New Roman" w:cs="Times New Roman"/>
          <w:sz w:val="24"/>
          <w:szCs w:val="24"/>
        </w:rPr>
      </w:pPr>
    </w:p>
    <w:p w:rsidR="00AE5589" w:rsidRDefault="00AE5589" w:rsidP="00AE5589">
      <w:pPr>
        <w:spacing w:line="240" w:lineRule="atLeast"/>
        <w:ind w:firstLine="720"/>
        <w:jc w:val="both"/>
        <w:rPr>
          <w:rFonts w:ascii="Times New Roman" w:hAnsi="Times New Roman" w:cs="Times New Roman"/>
          <w:sz w:val="24"/>
          <w:szCs w:val="24"/>
        </w:rPr>
      </w:pPr>
      <w:r w:rsidRPr="002F6AB4">
        <w:rPr>
          <w:rFonts w:ascii="Times New Roman" w:hAnsi="Times New Roman" w:cs="Times New Roman"/>
          <w:sz w:val="24"/>
          <w:szCs w:val="24"/>
        </w:rPr>
        <w:lastRenderedPageBreak/>
        <w:t>Program</w:t>
      </w:r>
      <w:r>
        <w:rPr>
          <w:rFonts w:ascii="Times New Roman" w:hAnsi="Times New Roman" w:cs="Times New Roman"/>
          <w:sz w:val="24"/>
          <w:szCs w:val="24"/>
        </w:rPr>
        <w:t xml:space="preserve"> raspolaganja poljoprivrednim zemljištem u vlasništvu RH za Općinu Novigrad Podravski </w:t>
      </w:r>
      <w:r w:rsidRPr="002F6AB4">
        <w:rPr>
          <w:rFonts w:ascii="Times New Roman" w:hAnsi="Times New Roman" w:cs="Times New Roman"/>
          <w:sz w:val="24"/>
          <w:szCs w:val="24"/>
        </w:rPr>
        <w:t xml:space="preserve"> je izrađen</w:t>
      </w:r>
      <w:r>
        <w:rPr>
          <w:rFonts w:ascii="Times New Roman" w:hAnsi="Times New Roman" w:cs="Times New Roman"/>
          <w:sz w:val="24"/>
          <w:szCs w:val="24"/>
        </w:rPr>
        <w:t>a</w:t>
      </w:r>
      <w:r w:rsidRPr="002F6AB4">
        <w:rPr>
          <w:rFonts w:ascii="Times New Roman" w:hAnsi="Times New Roman" w:cs="Times New Roman"/>
          <w:sz w:val="24"/>
          <w:szCs w:val="24"/>
        </w:rPr>
        <w:t xml:space="preserve"> u sadržaju prema članku 30. Zakona o poljoprivrednom zemljištu, sukladno formi iz članka 7. i dokumentaciji prema članku 2. Pravilnika o dokumentaciji potrebnoj za donošenje Programa  raspolaganja poljoprivrednim zemljištem u RH.</w:t>
      </w:r>
    </w:p>
    <w:p w:rsidR="00AE5589" w:rsidRPr="002F6AB4" w:rsidRDefault="00AE5589" w:rsidP="00AE5589">
      <w:pPr>
        <w:spacing w:line="240" w:lineRule="atLeast"/>
        <w:ind w:firstLine="720"/>
        <w:jc w:val="both"/>
        <w:rPr>
          <w:rFonts w:ascii="Times New Roman" w:hAnsi="Times New Roman" w:cs="Times New Roman"/>
          <w:sz w:val="24"/>
          <w:szCs w:val="24"/>
        </w:rPr>
      </w:pPr>
    </w:p>
    <w:p w:rsidR="00AE5589" w:rsidRDefault="00AE5589" w:rsidP="00AE5589">
      <w:pPr>
        <w:spacing w:line="240" w:lineRule="atLeast"/>
        <w:ind w:firstLine="720"/>
        <w:jc w:val="both"/>
        <w:rPr>
          <w:rFonts w:ascii="Times New Roman" w:hAnsi="Times New Roman" w:cs="Times New Roman"/>
          <w:sz w:val="24"/>
          <w:szCs w:val="24"/>
        </w:rPr>
      </w:pPr>
      <w:r>
        <w:rPr>
          <w:rFonts w:ascii="Times New Roman" w:hAnsi="Times New Roman" w:cs="Times New Roman"/>
          <w:sz w:val="24"/>
          <w:szCs w:val="24"/>
        </w:rPr>
        <w:t>Ovaj  Program stupa na snagu</w:t>
      </w:r>
      <w:r w:rsidRPr="002F6AB4">
        <w:rPr>
          <w:rFonts w:ascii="Times New Roman" w:hAnsi="Times New Roman" w:cs="Times New Roman"/>
          <w:sz w:val="24"/>
          <w:szCs w:val="24"/>
        </w:rPr>
        <w:t xml:space="preserve"> nakon dobivanja suglasnosti Ministarstva poljoprivrede i biti će objavljen</w:t>
      </w:r>
      <w:r>
        <w:rPr>
          <w:rFonts w:ascii="Times New Roman" w:hAnsi="Times New Roman" w:cs="Times New Roman"/>
          <w:sz w:val="24"/>
          <w:szCs w:val="24"/>
        </w:rPr>
        <w:t xml:space="preserve">a </w:t>
      </w:r>
      <w:r w:rsidRPr="002F6AB4">
        <w:rPr>
          <w:rFonts w:ascii="Times New Roman" w:hAnsi="Times New Roman" w:cs="Times New Roman"/>
          <w:sz w:val="24"/>
          <w:szCs w:val="24"/>
        </w:rPr>
        <w:t>u „Službenom glasniku Koprivničko-križevačke županije“</w:t>
      </w:r>
    </w:p>
    <w:p w:rsidR="00AE5589" w:rsidRDefault="00AE5589" w:rsidP="00AE5589">
      <w:pPr>
        <w:spacing w:line="240" w:lineRule="atLeast"/>
        <w:ind w:firstLine="720"/>
        <w:jc w:val="both"/>
        <w:rPr>
          <w:rFonts w:ascii="Times New Roman" w:hAnsi="Times New Roman" w:cs="Times New Roman"/>
          <w:sz w:val="24"/>
          <w:szCs w:val="24"/>
        </w:rPr>
      </w:pPr>
    </w:p>
    <w:p w:rsidR="00181596" w:rsidRDefault="00181596" w:rsidP="00B55140">
      <w:pPr>
        <w:spacing w:line="240" w:lineRule="atLeast"/>
        <w:ind w:firstLine="720"/>
        <w:jc w:val="both"/>
        <w:rPr>
          <w:rFonts w:ascii="Times New Roman" w:hAnsi="Times New Roman" w:cs="Times New Roman"/>
          <w:sz w:val="24"/>
          <w:szCs w:val="24"/>
        </w:rPr>
      </w:pPr>
    </w:p>
    <w:p w:rsidR="00181596" w:rsidRPr="002F6AB4" w:rsidRDefault="00181596" w:rsidP="00A63789">
      <w:pPr>
        <w:spacing w:line="240" w:lineRule="atLeast"/>
        <w:ind w:firstLine="720"/>
        <w:jc w:val="both"/>
        <w:rPr>
          <w:rFonts w:ascii="Times New Roman" w:hAnsi="Times New Roman" w:cs="Times New Roman"/>
          <w:sz w:val="24"/>
          <w:szCs w:val="24"/>
        </w:rPr>
      </w:pPr>
    </w:p>
    <w:p w:rsidR="00A63789" w:rsidRPr="003A5022" w:rsidRDefault="00A63789" w:rsidP="00A63789">
      <w:pPr>
        <w:spacing w:after="120" w:line="240" w:lineRule="auto"/>
        <w:jc w:val="center"/>
        <w:rPr>
          <w:rFonts w:ascii="Times New Roman" w:hAnsi="Times New Roman" w:cs="Times New Roman"/>
          <w:b/>
          <w:sz w:val="24"/>
          <w:szCs w:val="24"/>
        </w:rPr>
      </w:pPr>
      <w:r w:rsidRPr="003A5022">
        <w:rPr>
          <w:rFonts w:ascii="Times New Roman" w:hAnsi="Times New Roman" w:cs="Times New Roman"/>
          <w:b/>
          <w:sz w:val="24"/>
          <w:szCs w:val="24"/>
        </w:rPr>
        <w:t>UPRAVNI ODJEL ZA GOSPODARSTVO, KOMUNALNE DJELATNOSTI I POLJOPRIVREDU</w:t>
      </w:r>
    </w:p>
    <w:p w:rsidR="00A63789" w:rsidRPr="003A5022" w:rsidRDefault="00A63789" w:rsidP="00A63789">
      <w:pPr>
        <w:spacing w:after="120" w:line="240" w:lineRule="auto"/>
        <w:jc w:val="center"/>
        <w:rPr>
          <w:rFonts w:ascii="Times New Roman" w:hAnsi="Times New Roman" w:cs="Times New Roman"/>
          <w:b/>
          <w:sz w:val="24"/>
          <w:szCs w:val="24"/>
        </w:rPr>
      </w:pPr>
      <w:r w:rsidRPr="003A5022">
        <w:rPr>
          <w:rFonts w:ascii="Times New Roman" w:hAnsi="Times New Roman" w:cs="Times New Roman"/>
          <w:b/>
          <w:sz w:val="24"/>
          <w:szCs w:val="24"/>
        </w:rPr>
        <w:t>KOPRIVNIČKO-KRIŽEVAČKE ŽUPANIJE</w:t>
      </w:r>
    </w:p>
    <w:p w:rsidR="00181596" w:rsidRDefault="00A63789" w:rsidP="00A63789">
      <w:pPr>
        <w:pStyle w:val="Bezproreda"/>
        <w:spacing w:line="276" w:lineRule="auto"/>
        <w:jc w:val="both"/>
        <w:rPr>
          <w:rFonts w:ascii="Times New Roman" w:hAnsi="Times New Roman" w:cs="Times New Roman"/>
          <w:b/>
          <w:sz w:val="24"/>
        </w:rPr>
      </w:pPr>
      <w:r w:rsidRPr="001972E5">
        <w:rPr>
          <w:rFonts w:ascii="Times New Roman" w:hAnsi="Times New Roman" w:cs="Times New Roman"/>
          <w:b/>
          <w:sz w:val="24"/>
        </w:rPr>
        <w:tab/>
      </w:r>
      <w:r w:rsidRPr="001972E5">
        <w:rPr>
          <w:rFonts w:ascii="Times New Roman" w:hAnsi="Times New Roman" w:cs="Times New Roman"/>
          <w:b/>
          <w:sz w:val="24"/>
        </w:rPr>
        <w:tab/>
      </w:r>
      <w:r w:rsidRPr="001972E5">
        <w:rPr>
          <w:rFonts w:ascii="Times New Roman" w:hAnsi="Times New Roman" w:cs="Times New Roman"/>
          <w:b/>
          <w:sz w:val="24"/>
        </w:rPr>
        <w:tab/>
      </w:r>
      <w:r w:rsidRPr="001972E5">
        <w:rPr>
          <w:rFonts w:ascii="Times New Roman" w:hAnsi="Times New Roman" w:cs="Times New Roman"/>
          <w:b/>
          <w:sz w:val="24"/>
        </w:rPr>
        <w:tab/>
      </w:r>
      <w:r w:rsidRPr="001972E5">
        <w:rPr>
          <w:rFonts w:ascii="Times New Roman" w:hAnsi="Times New Roman" w:cs="Times New Roman"/>
          <w:b/>
          <w:sz w:val="24"/>
        </w:rPr>
        <w:tab/>
      </w:r>
      <w:r w:rsidRPr="001972E5">
        <w:rPr>
          <w:rFonts w:ascii="Times New Roman" w:hAnsi="Times New Roman" w:cs="Times New Roman"/>
          <w:b/>
          <w:sz w:val="24"/>
        </w:rPr>
        <w:tab/>
      </w:r>
      <w:r w:rsidRPr="001972E5">
        <w:rPr>
          <w:rFonts w:ascii="Times New Roman" w:hAnsi="Times New Roman" w:cs="Times New Roman"/>
          <w:b/>
          <w:sz w:val="24"/>
        </w:rPr>
        <w:tab/>
      </w:r>
      <w:r w:rsidRPr="001972E5">
        <w:rPr>
          <w:rFonts w:ascii="Times New Roman" w:hAnsi="Times New Roman" w:cs="Times New Roman"/>
          <w:b/>
          <w:sz w:val="24"/>
        </w:rPr>
        <w:tab/>
      </w:r>
    </w:p>
    <w:p w:rsidR="00181596" w:rsidRDefault="00181596" w:rsidP="00A63789">
      <w:pPr>
        <w:pStyle w:val="Bezproreda"/>
        <w:spacing w:line="276" w:lineRule="auto"/>
        <w:jc w:val="both"/>
        <w:rPr>
          <w:rFonts w:ascii="Times New Roman" w:hAnsi="Times New Roman" w:cs="Times New Roman"/>
          <w:b/>
          <w:sz w:val="24"/>
        </w:rPr>
      </w:pPr>
    </w:p>
    <w:p w:rsidR="00181596" w:rsidRDefault="00181596" w:rsidP="00A63789">
      <w:pPr>
        <w:pStyle w:val="Bezproreda"/>
        <w:spacing w:line="276" w:lineRule="auto"/>
        <w:jc w:val="both"/>
        <w:rPr>
          <w:rFonts w:ascii="Times New Roman" w:hAnsi="Times New Roman" w:cs="Times New Roman"/>
          <w:b/>
          <w:sz w:val="24"/>
        </w:rPr>
      </w:pPr>
    </w:p>
    <w:p w:rsidR="00181596" w:rsidRDefault="00181596" w:rsidP="00A63789">
      <w:pPr>
        <w:pStyle w:val="Bezproreda"/>
        <w:spacing w:line="276" w:lineRule="auto"/>
        <w:jc w:val="both"/>
        <w:rPr>
          <w:rFonts w:ascii="Times New Roman" w:hAnsi="Times New Roman" w:cs="Times New Roman"/>
          <w:b/>
          <w:sz w:val="24"/>
        </w:rPr>
      </w:pPr>
    </w:p>
    <w:p w:rsidR="00476390" w:rsidRDefault="00476390" w:rsidP="00181596">
      <w:pPr>
        <w:pStyle w:val="Bezproreda"/>
        <w:spacing w:line="276" w:lineRule="auto"/>
        <w:ind w:left="5664" w:firstLine="708"/>
        <w:jc w:val="both"/>
        <w:rPr>
          <w:rFonts w:ascii="Times New Roman" w:hAnsi="Times New Roman" w:cs="Times New Roman"/>
          <w:b/>
          <w:sz w:val="24"/>
        </w:rPr>
      </w:pPr>
    </w:p>
    <w:p w:rsidR="00A63789" w:rsidRPr="001972E5" w:rsidRDefault="00A63789" w:rsidP="00181596">
      <w:pPr>
        <w:pStyle w:val="Bezproreda"/>
        <w:spacing w:line="276" w:lineRule="auto"/>
        <w:ind w:left="5664" w:firstLine="708"/>
        <w:jc w:val="both"/>
        <w:rPr>
          <w:rFonts w:ascii="Times New Roman" w:hAnsi="Times New Roman" w:cs="Times New Roman"/>
          <w:b/>
          <w:sz w:val="24"/>
        </w:rPr>
      </w:pPr>
      <w:r>
        <w:rPr>
          <w:rFonts w:ascii="Times New Roman" w:hAnsi="Times New Roman" w:cs="Times New Roman"/>
          <w:b/>
          <w:sz w:val="24"/>
        </w:rPr>
        <w:t>PROČELNIK</w:t>
      </w:r>
    </w:p>
    <w:p w:rsidR="00A63789" w:rsidRPr="00164D70" w:rsidRDefault="00A63789" w:rsidP="00A63789">
      <w:pPr>
        <w:pStyle w:val="Bezproreda"/>
        <w:spacing w:line="276" w:lineRule="auto"/>
        <w:jc w:val="both"/>
        <w:rPr>
          <w:rFonts w:ascii="Times New Roman" w:eastAsia="Calibri" w:hAnsi="Times New Roman" w:cs="Times New Roman"/>
          <w:b/>
          <w:sz w:val="24"/>
          <w:szCs w:val="24"/>
        </w:rPr>
      </w:pPr>
      <w:r w:rsidRPr="001972E5">
        <w:rPr>
          <w:rFonts w:ascii="Times New Roman" w:hAnsi="Times New Roman" w:cs="Times New Roman"/>
          <w:b/>
          <w:sz w:val="24"/>
        </w:rPr>
        <w:tab/>
      </w:r>
      <w:r w:rsidRPr="001972E5">
        <w:rPr>
          <w:rFonts w:ascii="Times New Roman" w:hAnsi="Times New Roman" w:cs="Times New Roman"/>
          <w:b/>
          <w:sz w:val="24"/>
        </w:rPr>
        <w:tab/>
      </w:r>
      <w:r w:rsidRPr="001972E5">
        <w:rPr>
          <w:rFonts w:ascii="Times New Roman" w:hAnsi="Times New Roman" w:cs="Times New Roman"/>
          <w:b/>
          <w:sz w:val="24"/>
        </w:rPr>
        <w:tab/>
      </w:r>
      <w:r w:rsidRPr="001972E5">
        <w:rPr>
          <w:rFonts w:ascii="Times New Roman" w:hAnsi="Times New Roman" w:cs="Times New Roman"/>
          <w:b/>
          <w:sz w:val="24"/>
        </w:rPr>
        <w:tab/>
      </w:r>
      <w:r w:rsidRPr="001972E5">
        <w:rPr>
          <w:rFonts w:ascii="Times New Roman" w:hAnsi="Times New Roman" w:cs="Times New Roman"/>
          <w:b/>
          <w:sz w:val="24"/>
        </w:rPr>
        <w:tab/>
      </w:r>
      <w:r w:rsidRPr="001972E5">
        <w:rPr>
          <w:rFonts w:ascii="Times New Roman" w:hAnsi="Times New Roman" w:cs="Times New Roman"/>
          <w:b/>
          <w:sz w:val="24"/>
        </w:rPr>
        <w:tab/>
      </w:r>
      <w:r w:rsidRPr="001972E5">
        <w:rPr>
          <w:rFonts w:ascii="Times New Roman" w:hAnsi="Times New Roman" w:cs="Times New Roman"/>
          <w:b/>
          <w:sz w:val="24"/>
        </w:rPr>
        <w:tab/>
        <w:t xml:space="preserve">        </w:t>
      </w:r>
      <w:r>
        <w:rPr>
          <w:rFonts w:ascii="Times New Roman" w:hAnsi="Times New Roman" w:cs="Times New Roman"/>
          <w:b/>
          <w:sz w:val="24"/>
        </w:rPr>
        <w:t xml:space="preserve">Marijan Štimac, </w:t>
      </w:r>
      <w:proofErr w:type="spellStart"/>
      <w:r>
        <w:rPr>
          <w:rFonts w:ascii="Times New Roman" w:hAnsi="Times New Roman" w:cs="Times New Roman"/>
          <w:b/>
          <w:sz w:val="24"/>
        </w:rPr>
        <w:t>dipl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oec</w:t>
      </w:r>
      <w:proofErr w:type="spellEnd"/>
      <w:r>
        <w:rPr>
          <w:rFonts w:ascii="Times New Roman" w:hAnsi="Times New Roman" w:cs="Times New Roman"/>
          <w:b/>
          <w:sz w:val="24"/>
        </w:rPr>
        <w:t>.</w:t>
      </w:r>
    </w:p>
    <w:p w:rsidR="00FE4602" w:rsidRPr="00ED3128" w:rsidRDefault="00F66BFF" w:rsidP="00ED3128">
      <w:pPr>
        <w:spacing w:line="240" w:lineRule="auto"/>
        <w:rPr>
          <w:rFonts w:ascii="Times New Roman" w:hAnsi="Times New Roman" w:cs="Times New Roman"/>
          <w:sz w:val="24"/>
          <w:szCs w:val="24"/>
        </w:rPr>
      </w:pPr>
    </w:p>
    <w:sectPr w:rsidR="00FE4602" w:rsidRPr="00ED3128" w:rsidSect="00E90E9C">
      <w:pgSz w:w="11906" w:h="16838"/>
      <w:pgMar w:top="1417" w:right="1133"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4CF"/>
    <w:multiLevelType w:val="hybridMultilevel"/>
    <w:tmpl w:val="33A0DCC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10181DED"/>
    <w:multiLevelType w:val="hybridMultilevel"/>
    <w:tmpl w:val="806E6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5A06152"/>
    <w:multiLevelType w:val="hybridMultilevel"/>
    <w:tmpl w:val="54F6E2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0371784"/>
    <w:multiLevelType w:val="hybridMultilevel"/>
    <w:tmpl w:val="956832CC"/>
    <w:lvl w:ilvl="0" w:tplc="04CC66D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64903758"/>
    <w:multiLevelType w:val="hybridMultilevel"/>
    <w:tmpl w:val="C70CD4B2"/>
    <w:lvl w:ilvl="0" w:tplc="9964FC6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5D0441"/>
    <w:rsid w:val="00001596"/>
    <w:rsid w:val="00024EB6"/>
    <w:rsid w:val="00081DDA"/>
    <w:rsid w:val="000A76D1"/>
    <w:rsid w:val="000C5B2D"/>
    <w:rsid w:val="000D39DB"/>
    <w:rsid w:val="000E62E2"/>
    <w:rsid w:val="000E7DEE"/>
    <w:rsid w:val="000F30CE"/>
    <w:rsid w:val="000F6CCF"/>
    <w:rsid w:val="00137243"/>
    <w:rsid w:val="00142F8D"/>
    <w:rsid w:val="00163F7C"/>
    <w:rsid w:val="00165ADB"/>
    <w:rsid w:val="00181596"/>
    <w:rsid w:val="0019154D"/>
    <w:rsid w:val="001C70AC"/>
    <w:rsid w:val="001F75F6"/>
    <w:rsid w:val="00203ABF"/>
    <w:rsid w:val="002135A9"/>
    <w:rsid w:val="00235853"/>
    <w:rsid w:val="0026747E"/>
    <w:rsid w:val="00274EC6"/>
    <w:rsid w:val="002C48D9"/>
    <w:rsid w:val="003154C1"/>
    <w:rsid w:val="00331EF5"/>
    <w:rsid w:val="00350FD7"/>
    <w:rsid w:val="003A5022"/>
    <w:rsid w:val="003B4F6E"/>
    <w:rsid w:val="003E07D9"/>
    <w:rsid w:val="003E6A9D"/>
    <w:rsid w:val="00420CF3"/>
    <w:rsid w:val="00423013"/>
    <w:rsid w:val="004409CC"/>
    <w:rsid w:val="004409EF"/>
    <w:rsid w:val="00445DE8"/>
    <w:rsid w:val="004750AB"/>
    <w:rsid w:val="00475A4E"/>
    <w:rsid w:val="00476390"/>
    <w:rsid w:val="004825CC"/>
    <w:rsid w:val="00497A83"/>
    <w:rsid w:val="004B24DC"/>
    <w:rsid w:val="005079E0"/>
    <w:rsid w:val="00533FB4"/>
    <w:rsid w:val="005405C5"/>
    <w:rsid w:val="005B0D64"/>
    <w:rsid w:val="005D0441"/>
    <w:rsid w:val="005D41DE"/>
    <w:rsid w:val="005E4FE6"/>
    <w:rsid w:val="005F00B8"/>
    <w:rsid w:val="00617BB6"/>
    <w:rsid w:val="0064174D"/>
    <w:rsid w:val="006453DC"/>
    <w:rsid w:val="00667A21"/>
    <w:rsid w:val="006930D6"/>
    <w:rsid w:val="00694CFD"/>
    <w:rsid w:val="006A4612"/>
    <w:rsid w:val="006F7581"/>
    <w:rsid w:val="00706371"/>
    <w:rsid w:val="00713141"/>
    <w:rsid w:val="00720E7C"/>
    <w:rsid w:val="007452BC"/>
    <w:rsid w:val="00745EB2"/>
    <w:rsid w:val="0074677A"/>
    <w:rsid w:val="007941B9"/>
    <w:rsid w:val="007A626C"/>
    <w:rsid w:val="007B73FB"/>
    <w:rsid w:val="007C70F4"/>
    <w:rsid w:val="008302CE"/>
    <w:rsid w:val="00875FA9"/>
    <w:rsid w:val="00894C89"/>
    <w:rsid w:val="008C0FC8"/>
    <w:rsid w:val="008C2ED5"/>
    <w:rsid w:val="008D5678"/>
    <w:rsid w:val="008E2C6A"/>
    <w:rsid w:val="008E5214"/>
    <w:rsid w:val="009336F8"/>
    <w:rsid w:val="0098522A"/>
    <w:rsid w:val="009A5D95"/>
    <w:rsid w:val="009A5F47"/>
    <w:rsid w:val="009D0A2F"/>
    <w:rsid w:val="009D6703"/>
    <w:rsid w:val="009F1FBE"/>
    <w:rsid w:val="00A15359"/>
    <w:rsid w:val="00A50872"/>
    <w:rsid w:val="00A63789"/>
    <w:rsid w:val="00AA336C"/>
    <w:rsid w:val="00AA6120"/>
    <w:rsid w:val="00AD691A"/>
    <w:rsid w:val="00AE5589"/>
    <w:rsid w:val="00AF14C3"/>
    <w:rsid w:val="00AF76E3"/>
    <w:rsid w:val="00B12712"/>
    <w:rsid w:val="00B55140"/>
    <w:rsid w:val="00B75B06"/>
    <w:rsid w:val="00B82D93"/>
    <w:rsid w:val="00B83843"/>
    <w:rsid w:val="00B96AF7"/>
    <w:rsid w:val="00BA3CC6"/>
    <w:rsid w:val="00BD7A46"/>
    <w:rsid w:val="00BF2C4E"/>
    <w:rsid w:val="00BF3ADB"/>
    <w:rsid w:val="00BF40D3"/>
    <w:rsid w:val="00C23AF9"/>
    <w:rsid w:val="00C35E81"/>
    <w:rsid w:val="00C35ECF"/>
    <w:rsid w:val="00C86692"/>
    <w:rsid w:val="00C92403"/>
    <w:rsid w:val="00CA6223"/>
    <w:rsid w:val="00CE5307"/>
    <w:rsid w:val="00D76CB3"/>
    <w:rsid w:val="00D904BB"/>
    <w:rsid w:val="00DA12C0"/>
    <w:rsid w:val="00DB5DB3"/>
    <w:rsid w:val="00DB63DF"/>
    <w:rsid w:val="00DD2F95"/>
    <w:rsid w:val="00DD2FBD"/>
    <w:rsid w:val="00DE3A1B"/>
    <w:rsid w:val="00E123D8"/>
    <w:rsid w:val="00E2639A"/>
    <w:rsid w:val="00E5658E"/>
    <w:rsid w:val="00E61C6F"/>
    <w:rsid w:val="00E810DD"/>
    <w:rsid w:val="00E847CC"/>
    <w:rsid w:val="00E90E9C"/>
    <w:rsid w:val="00EB1BCB"/>
    <w:rsid w:val="00EC4951"/>
    <w:rsid w:val="00ED30FA"/>
    <w:rsid w:val="00ED3128"/>
    <w:rsid w:val="00F051A1"/>
    <w:rsid w:val="00F223F7"/>
    <w:rsid w:val="00F66BFF"/>
    <w:rsid w:val="00F82EAE"/>
    <w:rsid w:val="00FA1490"/>
    <w:rsid w:val="00FB1097"/>
    <w:rsid w:val="00FE069F"/>
    <w:rsid w:val="00FE7E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C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D0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link w:val="OdlomakpopisaChar"/>
    <w:uiPriority w:val="34"/>
    <w:qFormat/>
    <w:rsid w:val="005D0441"/>
    <w:pPr>
      <w:ind w:left="720"/>
      <w:contextualSpacing/>
    </w:pPr>
  </w:style>
  <w:style w:type="paragraph" w:styleId="Bezproreda">
    <w:name w:val="No Spacing"/>
    <w:uiPriority w:val="1"/>
    <w:qFormat/>
    <w:rsid w:val="005D0441"/>
    <w:pPr>
      <w:spacing w:after="0" w:line="240" w:lineRule="auto"/>
    </w:pPr>
  </w:style>
  <w:style w:type="character" w:customStyle="1" w:styleId="OdlomakpopisaChar">
    <w:name w:val="Odlomak popisa Char"/>
    <w:basedOn w:val="Zadanifontodlomka"/>
    <w:link w:val="Odlomakpopisa"/>
    <w:uiPriority w:val="34"/>
    <w:locked/>
    <w:rsid w:val="00C86692"/>
  </w:style>
  <w:style w:type="paragraph" w:customStyle="1" w:styleId="Default">
    <w:name w:val="Default"/>
    <w:rsid w:val="007C70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5091379">
      <w:bodyDiv w:val="1"/>
      <w:marLeft w:val="0"/>
      <w:marRight w:val="0"/>
      <w:marTop w:val="0"/>
      <w:marBottom w:val="0"/>
      <w:divBdr>
        <w:top w:val="none" w:sz="0" w:space="0" w:color="auto"/>
        <w:left w:val="none" w:sz="0" w:space="0" w:color="auto"/>
        <w:bottom w:val="none" w:sz="0" w:space="0" w:color="auto"/>
        <w:right w:val="none" w:sz="0" w:space="0" w:color="auto"/>
      </w:divBdr>
    </w:div>
    <w:div w:id="1169904716">
      <w:bodyDiv w:val="1"/>
      <w:marLeft w:val="0"/>
      <w:marRight w:val="0"/>
      <w:marTop w:val="0"/>
      <w:marBottom w:val="0"/>
      <w:divBdr>
        <w:top w:val="none" w:sz="0" w:space="0" w:color="auto"/>
        <w:left w:val="none" w:sz="0" w:space="0" w:color="auto"/>
        <w:bottom w:val="none" w:sz="0" w:space="0" w:color="auto"/>
        <w:right w:val="none" w:sz="0" w:space="0" w:color="auto"/>
      </w:divBdr>
    </w:div>
    <w:div w:id="14795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E99E-3495-492E-8589-D2A187BA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1695</Words>
  <Characters>9662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Kraml</dc:creator>
  <cp:lastModifiedBy>ZdenkaMaric</cp:lastModifiedBy>
  <cp:revision>2</cp:revision>
  <cp:lastPrinted>2021-12-31T07:20:00Z</cp:lastPrinted>
  <dcterms:created xsi:type="dcterms:W3CDTF">2021-12-31T07:29:00Z</dcterms:created>
  <dcterms:modified xsi:type="dcterms:W3CDTF">2021-12-31T07:29:00Z</dcterms:modified>
</cp:coreProperties>
</file>