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D23DA2" w:rsidRDefault="003A34E5" w:rsidP="00441D43">
      <w:pPr>
        <w:jc w:val="both"/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D23DA2">
        <w:rPr>
          <w:rFonts w:asciiTheme="minorHAnsi" w:eastAsia="PMingLiU" w:hAnsiTheme="minorHAnsi" w:cs="Arial"/>
          <w:b/>
          <w:sz w:val="22"/>
          <w:szCs w:val="22"/>
          <w:lang w:eastAsia="zh-TW"/>
        </w:rPr>
        <w:t>Potpora male vrijednosti</w:t>
      </w:r>
      <w:r w:rsidRPr="00D23DA2">
        <w:rPr>
          <w:rFonts w:asciiTheme="minorHAnsi" w:eastAsia="PMingLiU" w:hAnsiTheme="minorHAnsi" w:cs="Arial"/>
          <w:sz w:val="22"/>
          <w:szCs w:val="22"/>
          <w:lang w:eastAsia="zh-TW"/>
        </w:rPr>
        <w:t xml:space="preserve"> ne smije biti veća od 200.000 EUR tijekom tri fiskalne godine (</w:t>
      </w:r>
      <w:r w:rsidR="00441D43">
        <w:rPr>
          <w:rFonts w:asciiTheme="minorHAnsi" w:hAnsiTheme="minorHAnsi" w:cs="Calibri"/>
          <w:bCs/>
          <w:sz w:val="22"/>
          <w:szCs w:val="22"/>
          <w:lang w:eastAsia="en-US"/>
        </w:rPr>
        <w:t>Uredba k</w:t>
      </w:r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omisije (EU) br. 1401/2013 od 18. prosinca 2013. o primjeni članaka 107. i 108. Ugovora o funkcioniranju Europske unije na </w:t>
      </w:r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>minimis</w:t>
      </w:r>
      <w:proofErr w:type="spellEnd"/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 potpore)</w:t>
      </w:r>
      <w:r w:rsidR="00441D43">
        <w:rPr>
          <w:rFonts w:asciiTheme="minorHAnsi" w:hAnsiTheme="minorHAnsi" w:cs="Calibri"/>
          <w:bCs/>
          <w:sz w:val="22"/>
          <w:szCs w:val="22"/>
          <w:lang w:eastAsia="en-US"/>
        </w:rPr>
        <w:t xml:space="preserve"> i Uredba komisije (EU) 2020/972 od 02. srpnja 2020. o izmjeni Uredbe (EU) br. 1407/2013 u pogledu njezina produljenja i  o izmjeni Uredbe (EU) br. 651/2014 u pogledu njezina produljenja i odgovarajućih prilagodbi</w:t>
      </w:r>
    </w:p>
    <w:p w:rsidR="00A17431" w:rsidRPr="007833F7" w:rsidRDefault="00A17431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2210F6" w:rsidP="00164E5C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2020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164E5C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2210F6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1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</w:t>
            </w:r>
            <w:r w:rsidR="00F7353E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</w:t>
            </w:r>
            <w:r w:rsidR="002210F6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833F7">
              <w:rPr>
                <w:rFonts w:ascii="Calibri" w:hAnsi="Calibri" w:cs="Arial"/>
                <w:sz w:val="20"/>
                <w:szCs w:val="20"/>
              </w:rPr>
              <w:t>M.P</w:t>
            </w:r>
            <w:proofErr w:type="spellEnd"/>
            <w:r w:rsidRPr="007833F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D0" w:rsidRDefault="00F016D0" w:rsidP="0096777D">
      <w:r>
        <w:separator/>
      </w:r>
    </w:p>
  </w:endnote>
  <w:endnote w:type="continuationSeparator" w:id="0">
    <w:p w:rsidR="00F016D0" w:rsidRDefault="00F016D0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D0" w:rsidRDefault="00F016D0" w:rsidP="0096777D">
      <w:r>
        <w:separator/>
      </w:r>
    </w:p>
  </w:footnote>
  <w:footnote w:type="continuationSeparator" w:id="0">
    <w:p w:rsidR="00F016D0" w:rsidRDefault="00F016D0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036"/>
    <w:rsid w:val="000071BE"/>
    <w:rsid w:val="00014183"/>
    <w:rsid w:val="00033100"/>
    <w:rsid w:val="00042AA9"/>
    <w:rsid w:val="00043CE3"/>
    <w:rsid w:val="00051F9D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4E5C"/>
    <w:rsid w:val="00172AA2"/>
    <w:rsid w:val="001776E8"/>
    <w:rsid w:val="00181911"/>
    <w:rsid w:val="0019308E"/>
    <w:rsid w:val="001B5601"/>
    <w:rsid w:val="001C604E"/>
    <w:rsid w:val="001F066B"/>
    <w:rsid w:val="001F3EA2"/>
    <w:rsid w:val="0020789B"/>
    <w:rsid w:val="002210F6"/>
    <w:rsid w:val="0022372A"/>
    <w:rsid w:val="00256D34"/>
    <w:rsid w:val="0028277E"/>
    <w:rsid w:val="002B2C80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41D43"/>
    <w:rsid w:val="004651F7"/>
    <w:rsid w:val="0048135D"/>
    <w:rsid w:val="004A66B9"/>
    <w:rsid w:val="004D1C8C"/>
    <w:rsid w:val="004F2467"/>
    <w:rsid w:val="00505447"/>
    <w:rsid w:val="005100F0"/>
    <w:rsid w:val="005171FC"/>
    <w:rsid w:val="00540D7F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704883"/>
    <w:rsid w:val="00732F22"/>
    <w:rsid w:val="007527EF"/>
    <w:rsid w:val="00755F6D"/>
    <w:rsid w:val="00761F37"/>
    <w:rsid w:val="007833F7"/>
    <w:rsid w:val="007A5B38"/>
    <w:rsid w:val="007B5216"/>
    <w:rsid w:val="007C5866"/>
    <w:rsid w:val="007E4AE6"/>
    <w:rsid w:val="007E5EC0"/>
    <w:rsid w:val="00802694"/>
    <w:rsid w:val="008241B9"/>
    <w:rsid w:val="00824B34"/>
    <w:rsid w:val="008452FF"/>
    <w:rsid w:val="008C3C44"/>
    <w:rsid w:val="008D620C"/>
    <w:rsid w:val="008F1571"/>
    <w:rsid w:val="008F37ED"/>
    <w:rsid w:val="00912B4D"/>
    <w:rsid w:val="00921043"/>
    <w:rsid w:val="00921EBA"/>
    <w:rsid w:val="009566A4"/>
    <w:rsid w:val="00961D87"/>
    <w:rsid w:val="0096777D"/>
    <w:rsid w:val="009B2C8D"/>
    <w:rsid w:val="009B5EAA"/>
    <w:rsid w:val="009C49D4"/>
    <w:rsid w:val="009E6AEA"/>
    <w:rsid w:val="00A129A0"/>
    <w:rsid w:val="00A1399D"/>
    <w:rsid w:val="00A17030"/>
    <w:rsid w:val="00A17431"/>
    <w:rsid w:val="00A36912"/>
    <w:rsid w:val="00A42F70"/>
    <w:rsid w:val="00A65FCB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02A5"/>
    <w:rsid w:val="00BD1AA7"/>
    <w:rsid w:val="00BD5A56"/>
    <w:rsid w:val="00BE00F7"/>
    <w:rsid w:val="00BE0126"/>
    <w:rsid w:val="00BF05C2"/>
    <w:rsid w:val="00C327A4"/>
    <w:rsid w:val="00CA6001"/>
    <w:rsid w:val="00CC0D99"/>
    <w:rsid w:val="00CD05EC"/>
    <w:rsid w:val="00CE7652"/>
    <w:rsid w:val="00D232EC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16D0"/>
    <w:rsid w:val="00F05088"/>
    <w:rsid w:val="00F21435"/>
    <w:rsid w:val="00F73123"/>
    <w:rsid w:val="00F7353E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JasnaSabolic</cp:lastModifiedBy>
  <cp:revision>10</cp:revision>
  <cp:lastPrinted>2022-03-02T13:20:00Z</cp:lastPrinted>
  <dcterms:created xsi:type="dcterms:W3CDTF">2015-03-02T13:24:00Z</dcterms:created>
  <dcterms:modified xsi:type="dcterms:W3CDTF">2022-03-02T13:20:00Z</dcterms:modified>
</cp:coreProperties>
</file>