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CC" w:rsidRPr="00A054BA" w:rsidRDefault="00FD3AD7" w:rsidP="00A054BA">
      <w:pPr>
        <w:pStyle w:val="Tijeloteksta"/>
        <w:spacing w:before="72"/>
        <w:ind w:left="116" w:right="116" w:firstLine="604"/>
        <w:jc w:val="both"/>
        <w:rPr>
          <w:color w:val="FF0000"/>
          <w:lang w:val="hr-HR"/>
        </w:rPr>
      </w:pPr>
      <w:r w:rsidRPr="002B5CFC">
        <w:rPr>
          <w:lang w:val="hr-HR"/>
        </w:rPr>
        <w:t>Na temelju članka 55. Statuta Koprivničko-križevačke županije („Službeni glasnik Koprivničko-križevačke županije“</w:t>
      </w:r>
      <w:r w:rsidR="00AE446F" w:rsidRPr="002B5CFC">
        <w:rPr>
          <w:lang w:val="hr-HR"/>
        </w:rPr>
        <w:t xml:space="preserve"> </w:t>
      </w:r>
      <w:r w:rsidRPr="002B5CFC">
        <w:rPr>
          <w:lang w:val="hr-HR"/>
        </w:rPr>
        <w:t>broj 7/13</w:t>
      </w:r>
      <w:r w:rsidR="00A054BA">
        <w:rPr>
          <w:lang w:val="hr-HR"/>
        </w:rPr>
        <w:t>.</w:t>
      </w:r>
      <w:r w:rsidRPr="002B5CFC">
        <w:rPr>
          <w:lang w:val="hr-HR"/>
        </w:rPr>
        <w:t>, 14/13</w:t>
      </w:r>
      <w:r w:rsidR="00A054BA">
        <w:rPr>
          <w:lang w:val="hr-HR"/>
        </w:rPr>
        <w:t>.</w:t>
      </w:r>
      <w:r w:rsidRPr="002B5CFC">
        <w:rPr>
          <w:lang w:val="hr-HR"/>
        </w:rPr>
        <w:t>, 9/15</w:t>
      </w:r>
      <w:r w:rsidR="00A054BA">
        <w:rPr>
          <w:lang w:val="hr-HR"/>
        </w:rPr>
        <w:t>.</w:t>
      </w:r>
      <w:r w:rsidRPr="002B5CFC">
        <w:rPr>
          <w:lang w:val="hr-HR"/>
        </w:rPr>
        <w:t>, 11/15</w:t>
      </w:r>
      <w:r w:rsidR="00A054BA">
        <w:rPr>
          <w:lang w:val="hr-HR"/>
        </w:rPr>
        <w:t>.</w:t>
      </w:r>
      <w:r w:rsidRPr="002B5CFC">
        <w:rPr>
          <w:lang w:val="hr-HR"/>
        </w:rPr>
        <w:t>-pročišćeni tekst, 2/18., 3/18.- pročišćeni tekst</w:t>
      </w:r>
      <w:r w:rsidR="00E91B0D">
        <w:rPr>
          <w:lang w:val="hr-HR"/>
        </w:rPr>
        <w:t>, 4/20., 25/20., 3/21. i 4/21 – pročišćeni tekst</w:t>
      </w:r>
      <w:r w:rsidRPr="002B5CFC">
        <w:rPr>
          <w:lang w:val="hr-HR"/>
        </w:rPr>
        <w:t>)</w:t>
      </w:r>
      <w:r w:rsidR="00A054BA">
        <w:rPr>
          <w:lang w:val="hr-HR"/>
        </w:rPr>
        <w:t xml:space="preserve"> </w:t>
      </w:r>
      <w:r w:rsidR="00A054BA" w:rsidRPr="00A260D8">
        <w:rPr>
          <w:lang w:val="hr-HR"/>
        </w:rPr>
        <w:t>i članka 28. Poslovnika o radu župana Koprivničko-križevačke županije („Službeni glasnik Koprivničko-križevačke županije“ broj 10/14. i 4/16.)</w:t>
      </w:r>
      <w:r w:rsidR="00A054BA">
        <w:rPr>
          <w:color w:val="FF0000"/>
          <w:lang w:val="hr-HR"/>
        </w:rPr>
        <w:t xml:space="preserve"> </w:t>
      </w:r>
      <w:r w:rsidRPr="002B5CFC">
        <w:rPr>
          <w:lang w:val="hr-HR"/>
        </w:rPr>
        <w:t>župan Koprivničko-križevačke županije</w:t>
      </w:r>
      <w:r w:rsidR="00E91B0D">
        <w:rPr>
          <w:lang w:val="hr-HR"/>
        </w:rPr>
        <w:t xml:space="preserve"> 21</w:t>
      </w:r>
      <w:r w:rsidR="002B5CFC">
        <w:rPr>
          <w:lang w:val="hr-HR"/>
        </w:rPr>
        <w:t xml:space="preserve">. </w:t>
      </w:r>
      <w:r w:rsidR="00E91B0D">
        <w:rPr>
          <w:lang w:val="hr-HR"/>
        </w:rPr>
        <w:t>rujna</w:t>
      </w:r>
      <w:r w:rsidRPr="002B5CFC">
        <w:rPr>
          <w:lang w:val="hr-HR"/>
        </w:rPr>
        <w:t xml:space="preserve"> 20</w:t>
      </w:r>
      <w:r w:rsidR="00E91B0D">
        <w:rPr>
          <w:lang w:val="hr-HR"/>
        </w:rPr>
        <w:t>21</w:t>
      </w:r>
      <w:r w:rsidRPr="002B5CFC">
        <w:rPr>
          <w:lang w:val="hr-HR"/>
        </w:rPr>
        <w:t>. donio je</w:t>
      </w:r>
    </w:p>
    <w:p w:rsidR="00A144CC" w:rsidRPr="002B5CFC" w:rsidRDefault="00A144CC">
      <w:pPr>
        <w:pStyle w:val="Tijeloteksta"/>
        <w:rPr>
          <w:sz w:val="26"/>
          <w:lang w:val="hr-HR"/>
        </w:rPr>
      </w:pPr>
    </w:p>
    <w:p w:rsidR="00A144CC" w:rsidRPr="002B5CFC" w:rsidRDefault="00A144CC">
      <w:pPr>
        <w:pStyle w:val="Tijeloteksta"/>
        <w:spacing w:before="5"/>
        <w:rPr>
          <w:sz w:val="22"/>
          <w:lang w:val="hr-HR"/>
        </w:rPr>
      </w:pPr>
    </w:p>
    <w:p w:rsidR="00A144CC" w:rsidRPr="002B5CFC" w:rsidRDefault="00FD3AD7">
      <w:pPr>
        <w:spacing w:line="274" w:lineRule="exact"/>
        <w:ind w:left="3879" w:right="4037"/>
        <w:jc w:val="center"/>
        <w:rPr>
          <w:b/>
          <w:sz w:val="24"/>
          <w:lang w:val="hr-HR"/>
        </w:rPr>
      </w:pPr>
      <w:r w:rsidRPr="002B5CFC">
        <w:rPr>
          <w:b/>
          <w:sz w:val="24"/>
          <w:lang w:val="hr-HR"/>
        </w:rPr>
        <w:t>O D L U K U</w:t>
      </w:r>
    </w:p>
    <w:p w:rsidR="00A054BA" w:rsidRPr="00A260D8" w:rsidRDefault="00A054BA" w:rsidP="00D92F1A">
      <w:pPr>
        <w:pStyle w:val="Tijeloteksta"/>
        <w:ind w:left="1145" w:right="1146" w:hanging="4"/>
        <w:jc w:val="center"/>
        <w:rPr>
          <w:lang w:val="hr-HR"/>
        </w:rPr>
      </w:pPr>
      <w:r>
        <w:rPr>
          <w:lang w:val="hr-HR"/>
        </w:rPr>
        <w:t xml:space="preserve">o </w:t>
      </w:r>
      <w:r w:rsidRPr="00A260D8">
        <w:rPr>
          <w:lang w:val="hr-HR"/>
        </w:rPr>
        <w:t>osnivanju Županijske</w:t>
      </w:r>
      <w:r w:rsidR="00EA0B38" w:rsidRPr="00A260D8">
        <w:rPr>
          <w:lang w:val="hr-HR"/>
        </w:rPr>
        <w:t xml:space="preserve"> koordinacije za </w:t>
      </w:r>
    </w:p>
    <w:p w:rsidR="00A144CC" w:rsidRPr="00A260D8" w:rsidRDefault="00D92F1A" w:rsidP="00D92F1A">
      <w:pPr>
        <w:pStyle w:val="Tijeloteksta"/>
        <w:ind w:left="1145" w:right="1146" w:hanging="4"/>
        <w:jc w:val="center"/>
        <w:rPr>
          <w:lang w:val="hr-HR"/>
        </w:rPr>
      </w:pPr>
      <w:r w:rsidRPr="00A260D8">
        <w:rPr>
          <w:lang w:val="hr-HR"/>
        </w:rPr>
        <w:t xml:space="preserve">mikro i male poduzetnike </w:t>
      </w:r>
      <w:r w:rsidR="00FD3AD7" w:rsidRPr="00A260D8">
        <w:rPr>
          <w:lang w:val="hr-HR"/>
        </w:rPr>
        <w:t>za razdoblje 20</w:t>
      </w:r>
      <w:r w:rsidR="00C861CD" w:rsidRPr="00A260D8">
        <w:rPr>
          <w:lang w:val="hr-HR"/>
        </w:rPr>
        <w:t>19</w:t>
      </w:r>
      <w:r w:rsidR="00FD3AD7" w:rsidRPr="00A260D8">
        <w:rPr>
          <w:lang w:val="hr-HR"/>
        </w:rPr>
        <w:t>.-20</w:t>
      </w:r>
      <w:r w:rsidR="00C861CD" w:rsidRPr="00A260D8">
        <w:rPr>
          <w:lang w:val="hr-HR"/>
        </w:rPr>
        <w:t>23</w:t>
      </w:r>
      <w:r w:rsidR="00FD3AD7" w:rsidRPr="00A260D8">
        <w:rPr>
          <w:lang w:val="hr-HR"/>
        </w:rPr>
        <w:t>.</w:t>
      </w:r>
    </w:p>
    <w:p w:rsidR="00C26810" w:rsidRPr="00A260D8" w:rsidRDefault="00C26810">
      <w:pPr>
        <w:pStyle w:val="Tijeloteksta"/>
        <w:rPr>
          <w:sz w:val="26"/>
          <w:lang w:val="hr-HR"/>
        </w:rPr>
      </w:pPr>
    </w:p>
    <w:p w:rsidR="00A144CC" w:rsidRPr="00A260D8" w:rsidRDefault="00492595">
      <w:pPr>
        <w:pStyle w:val="Tijeloteksta"/>
        <w:spacing w:before="228"/>
        <w:ind w:left="3879" w:right="3882"/>
        <w:jc w:val="center"/>
        <w:rPr>
          <w:lang w:val="hr-HR"/>
        </w:rPr>
      </w:pPr>
      <w:r>
        <w:rPr>
          <w:lang w:val="hr-HR"/>
        </w:rPr>
        <w:t>I.</w:t>
      </w:r>
    </w:p>
    <w:p w:rsidR="00F82A1E" w:rsidRPr="00A260D8" w:rsidRDefault="00A054BA" w:rsidP="00492595">
      <w:pPr>
        <w:pStyle w:val="Tijeloteksta"/>
        <w:ind w:left="116" w:right="117"/>
        <w:jc w:val="both"/>
        <w:rPr>
          <w:lang w:val="hr-HR"/>
        </w:rPr>
      </w:pPr>
      <w:r w:rsidRPr="00A260D8">
        <w:rPr>
          <w:lang w:val="hr-HR"/>
        </w:rPr>
        <w:t xml:space="preserve">Odlukom o osnivanju Županijske koordinacije za mikro i male poduzetnike za razdoblje 2019.-2023. (u daljnjem tekstu: Odluka) osniva se Županijska koordinacija za mikro i male poduzetnike za razdoblje 2019.-2023. (u daljnjem tekstu: Županijska koordinacija) kao stručno tijelo </w:t>
      </w:r>
      <w:r w:rsidR="00F82A1E" w:rsidRPr="00A260D8">
        <w:rPr>
          <w:lang w:val="hr-HR"/>
        </w:rPr>
        <w:t xml:space="preserve">nadležno za rad na provedbi </w:t>
      </w:r>
      <w:r w:rsidR="00F82A1E" w:rsidRPr="00A260D8">
        <w:rPr>
          <w:shd w:val="clear" w:color="auto" w:fill="FFFFFF"/>
          <w:lang w:val="hr-HR"/>
        </w:rPr>
        <w:t xml:space="preserve">programa i mjera </w:t>
      </w:r>
      <w:proofErr w:type="spellStart"/>
      <w:r w:rsidR="00F82A1E" w:rsidRPr="00A260D8">
        <w:rPr>
          <w:shd w:val="clear" w:color="auto" w:fill="FFFFFF"/>
          <w:lang w:val="hr-HR"/>
        </w:rPr>
        <w:t>mikrofinanciranja</w:t>
      </w:r>
      <w:proofErr w:type="spellEnd"/>
      <w:r w:rsidR="00F82A1E" w:rsidRPr="00A260D8">
        <w:rPr>
          <w:shd w:val="clear" w:color="auto" w:fill="FFFFFF"/>
          <w:lang w:val="hr-HR"/>
        </w:rPr>
        <w:t xml:space="preserve"> poduzetnika</w:t>
      </w:r>
      <w:r w:rsidR="00F82A1E" w:rsidRPr="00A260D8">
        <w:rPr>
          <w:lang w:val="hr-HR"/>
        </w:rPr>
        <w:t xml:space="preserve"> Koprivničko-križevačke županije za razdoblje 2019.-2023.</w:t>
      </w:r>
    </w:p>
    <w:p w:rsidR="00F933A7" w:rsidRDefault="00F933A7" w:rsidP="00F82A1E">
      <w:pPr>
        <w:pStyle w:val="Tijeloteksta"/>
        <w:tabs>
          <w:tab w:val="left" w:pos="0"/>
        </w:tabs>
        <w:spacing w:before="228"/>
        <w:ind w:right="-46"/>
        <w:jc w:val="center"/>
        <w:rPr>
          <w:lang w:val="hr-HR"/>
        </w:rPr>
      </w:pPr>
    </w:p>
    <w:p w:rsidR="00F82A1E" w:rsidRPr="00A260D8" w:rsidRDefault="00F82A1E" w:rsidP="00F82A1E">
      <w:pPr>
        <w:pStyle w:val="Tijeloteksta"/>
        <w:tabs>
          <w:tab w:val="left" w:pos="0"/>
        </w:tabs>
        <w:spacing w:before="228"/>
        <w:ind w:right="-46"/>
        <w:jc w:val="center"/>
        <w:rPr>
          <w:lang w:val="hr-HR"/>
        </w:rPr>
      </w:pPr>
      <w:r w:rsidRPr="00A260D8">
        <w:rPr>
          <w:lang w:val="hr-HR"/>
        </w:rPr>
        <w:t>II.</w:t>
      </w:r>
    </w:p>
    <w:p w:rsidR="00A144CC" w:rsidRDefault="00492595" w:rsidP="00492595">
      <w:pPr>
        <w:pStyle w:val="Tijeloteksta"/>
        <w:tabs>
          <w:tab w:val="left" w:pos="0"/>
          <w:tab w:val="left" w:pos="825"/>
        </w:tabs>
        <w:spacing w:before="228"/>
        <w:ind w:right="-46"/>
        <w:jc w:val="both"/>
        <w:rPr>
          <w:lang w:val="hr-HR"/>
        </w:rPr>
      </w:pPr>
      <w:r>
        <w:rPr>
          <w:lang w:val="hr-HR"/>
        </w:rPr>
        <w:t>Za članove i zamjenike članova Županijske koordinacije iz točke I. ove Odluke  imenuju se:</w:t>
      </w:r>
    </w:p>
    <w:p w:rsidR="000C27DA" w:rsidRPr="00385085" w:rsidRDefault="000C27DA" w:rsidP="00385085">
      <w:pPr>
        <w:tabs>
          <w:tab w:val="left" w:pos="825"/>
        </w:tabs>
        <w:ind w:right="113"/>
        <w:rPr>
          <w:sz w:val="24"/>
          <w:lang w:val="hr-HR"/>
        </w:rPr>
      </w:pPr>
    </w:p>
    <w:p w:rsidR="004C6DF2" w:rsidRPr="00492595" w:rsidRDefault="004C6DF2" w:rsidP="004C6DF2">
      <w:pPr>
        <w:pStyle w:val="Odlomakpopisa"/>
        <w:numPr>
          <w:ilvl w:val="0"/>
          <w:numId w:val="1"/>
        </w:numPr>
        <w:tabs>
          <w:tab w:val="left" w:pos="825"/>
        </w:tabs>
        <w:ind w:right="113" w:hanging="360"/>
        <w:jc w:val="both"/>
        <w:rPr>
          <w:sz w:val="24"/>
          <w:lang w:val="hr-HR"/>
        </w:rPr>
      </w:pPr>
      <w:r w:rsidRPr="00492595">
        <w:rPr>
          <w:sz w:val="24"/>
          <w:lang w:val="hr-HR"/>
        </w:rPr>
        <w:t xml:space="preserve">Darko </w:t>
      </w:r>
      <w:proofErr w:type="spellStart"/>
      <w:r w:rsidRPr="00492595">
        <w:rPr>
          <w:sz w:val="24"/>
          <w:lang w:val="hr-HR"/>
        </w:rPr>
        <w:t>Masnec</w:t>
      </w:r>
      <w:proofErr w:type="spellEnd"/>
      <w:r w:rsidRPr="00492595">
        <w:rPr>
          <w:sz w:val="24"/>
          <w:lang w:val="hr-HR"/>
        </w:rPr>
        <w:t>, Upravni odjela za financije, proračun i javnu nabavu Koprivničko- križevačke</w:t>
      </w:r>
      <w:r w:rsidRPr="00492595">
        <w:rPr>
          <w:spacing w:val="-2"/>
          <w:sz w:val="24"/>
          <w:lang w:val="hr-HR"/>
        </w:rPr>
        <w:t xml:space="preserve"> </w:t>
      </w:r>
      <w:r w:rsidRPr="00492595">
        <w:rPr>
          <w:sz w:val="24"/>
          <w:lang w:val="hr-HR"/>
        </w:rPr>
        <w:t>županije, član,</w:t>
      </w:r>
    </w:p>
    <w:p w:rsidR="004C6DF2" w:rsidRPr="00492595" w:rsidRDefault="004C6DF2" w:rsidP="004C6DF2">
      <w:pPr>
        <w:pStyle w:val="Odlomakpopisa"/>
        <w:numPr>
          <w:ilvl w:val="0"/>
          <w:numId w:val="1"/>
        </w:numPr>
        <w:tabs>
          <w:tab w:val="left" w:pos="825"/>
        </w:tabs>
        <w:ind w:right="113" w:hanging="360"/>
        <w:jc w:val="both"/>
        <w:rPr>
          <w:sz w:val="24"/>
          <w:lang w:val="hr-HR"/>
        </w:rPr>
      </w:pPr>
      <w:r w:rsidRPr="00492595">
        <w:rPr>
          <w:sz w:val="24"/>
          <w:lang w:val="hr-HR"/>
        </w:rPr>
        <w:t>Vladimir Šadek, Upravni odjela za financije, proračun i javnu nabavu Koprivničko- križevačke</w:t>
      </w:r>
      <w:r w:rsidRPr="00492595">
        <w:rPr>
          <w:spacing w:val="-2"/>
          <w:sz w:val="24"/>
          <w:lang w:val="hr-HR"/>
        </w:rPr>
        <w:t xml:space="preserve"> </w:t>
      </w:r>
      <w:r w:rsidRPr="00492595">
        <w:rPr>
          <w:sz w:val="24"/>
          <w:lang w:val="hr-HR"/>
        </w:rPr>
        <w:t>županije, zamjenik člana,</w:t>
      </w:r>
    </w:p>
    <w:p w:rsidR="00A144CC" w:rsidRPr="00492595" w:rsidRDefault="00492595" w:rsidP="00492595">
      <w:pPr>
        <w:pStyle w:val="Odlomakpopisa"/>
        <w:numPr>
          <w:ilvl w:val="0"/>
          <w:numId w:val="1"/>
        </w:numPr>
        <w:tabs>
          <w:tab w:val="left" w:pos="825"/>
        </w:tabs>
        <w:spacing w:before="1"/>
        <w:ind w:right="115" w:hanging="360"/>
        <w:jc w:val="both"/>
        <w:rPr>
          <w:sz w:val="24"/>
          <w:lang w:val="hr-HR"/>
        </w:rPr>
      </w:pPr>
      <w:r>
        <w:rPr>
          <w:sz w:val="24"/>
          <w:lang w:val="hr-HR"/>
        </w:rPr>
        <w:t>Jasna Sabolić,</w:t>
      </w:r>
      <w:r w:rsidR="00FD3AD7" w:rsidRPr="00492595">
        <w:rPr>
          <w:sz w:val="24"/>
          <w:lang w:val="hr-HR"/>
        </w:rPr>
        <w:t xml:space="preserve"> Uprav</w:t>
      </w:r>
      <w:r>
        <w:rPr>
          <w:sz w:val="24"/>
          <w:lang w:val="hr-HR"/>
        </w:rPr>
        <w:t>i</w:t>
      </w:r>
      <w:r w:rsidR="00FD3AD7" w:rsidRPr="00492595">
        <w:rPr>
          <w:sz w:val="24"/>
          <w:lang w:val="hr-HR"/>
        </w:rPr>
        <w:t xml:space="preserve"> odjel za gospodarstvo, komunalne djelatnosti i poljoprivredu Koprivničko-križevačke županije,</w:t>
      </w:r>
      <w:r>
        <w:rPr>
          <w:sz w:val="24"/>
          <w:lang w:val="hr-HR"/>
        </w:rPr>
        <w:t xml:space="preserve"> članica,</w:t>
      </w:r>
    </w:p>
    <w:p w:rsidR="00492595" w:rsidRDefault="00492595" w:rsidP="00F82A1E">
      <w:pPr>
        <w:pStyle w:val="Odlomakpopisa"/>
        <w:numPr>
          <w:ilvl w:val="0"/>
          <w:numId w:val="1"/>
        </w:numPr>
        <w:tabs>
          <w:tab w:val="left" w:pos="825"/>
        </w:tabs>
        <w:ind w:right="113" w:hanging="3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Emilija Cvelber, </w:t>
      </w:r>
      <w:r w:rsidRPr="00492595">
        <w:rPr>
          <w:sz w:val="24"/>
          <w:lang w:val="hr-HR"/>
        </w:rPr>
        <w:t>Uprav</w:t>
      </w:r>
      <w:r>
        <w:rPr>
          <w:sz w:val="24"/>
          <w:lang w:val="hr-HR"/>
        </w:rPr>
        <w:t>i</w:t>
      </w:r>
      <w:r w:rsidRPr="00492595">
        <w:rPr>
          <w:sz w:val="24"/>
          <w:lang w:val="hr-HR"/>
        </w:rPr>
        <w:t xml:space="preserve"> odjel za gospodarstvo, komunalne djelatnosti i poljoprivredu Koprivničko-križevačke županije,</w:t>
      </w:r>
      <w:r>
        <w:rPr>
          <w:sz w:val="24"/>
          <w:lang w:val="hr-HR"/>
        </w:rPr>
        <w:t xml:space="preserve"> zamjenica članice,</w:t>
      </w:r>
    </w:p>
    <w:p w:rsidR="00A144CC" w:rsidRPr="00F933A7" w:rsidRDefault="00492595" w:rsidP="00492595">
      <w:pPr>
        <w:pStyle w:val="Odlomakpopisa"/>
        <w:numPr>
          <w:ilvl w:val="0"/>
          <w:numId w:val="1"/>
        </w:numPr>
        <w:tabs>
          <w:tab w:val="left" w:pos="825"/>
        </w:tabs>
        <w:ind w:right="113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 xml:space="preserve">Renata Lohajner, </w:t>
      </w:r>
      <w:r w:rsidR="00FD3AD7" w:rsidRPr="00F933A7">
        <w:rPr>
          <w:sz w:val="24"/>
          <w:lang w:val="hr-HR"/>
        </w:rPr>
        <w:t>Hrvatsk</w:t>
      </w:r>
      <w:r w:rsidRPr="00F933A7">
        <w:rPr>
          <w:sz w:val="24"/>
          <w:lang w:val="hr-HR"/>
        </w:rPr>
        <w:t>a gospodarska</w:t>
      </w:r>
      <w:r w:rsidR="00FD3AD7" w:rsidRPr="00F933A7">
        <w:rPr>
          <w:sz w:val="24"/>
          <w:lang w:val="hr-HR"/>
        </w:rPr>
        <w:t xml:space="preserve"> komor</w:t>
      </w:r>
      <w:r w:rsidRPr="00F933A7">
        <w:rPr>
          <w:sz w:val="24"/>
          <w:lang w:val="hr-HR"/>
        </w:rPr>
        <w:t>a</w:t>
      </w:r>
      <w:r w:rsidR="00FD3AD7" w:rsidRPr="00F933A7">
        <w:rPr>
          <w:sz w:val="24"/>
          <w:lang w:val="hr-HR"/>
        </w:rPr>
        <w:t xml:space="preserve"> Županijsk</w:t>
      </w:r>
      <w:r w:rsidRPr="00F933A7">
        <w:rPr>
          <w:sz w:val="24"/>
          <w:lang w:val="hr-HR"/>
        </w:rPr>
        <w:t>a</w:t>
      </w:r>
      <w:r w:rsidR="00FD3AD7" w:rsidRPr="00F933A7">
        <w:rPr>
          <w:sz w:val="24"/>
          <w:lang w:val="hr-HR"/>
        </w:rPr>
        <w:t xml:space="preserve"> komor</w:t>
      </w:r>
      <w:r w:rsidRPr="00F933A7">
        <w:rPr>
          <w:sz w:val="24"/>
          <w:lang w:val="hr-HR"/>
        </w:rPr>
        <w:t>a</w:t>
      </w:r>
      <w:r w:rsidR="00FD3AD7" w:rsidRPr="00F933A7">
        <w:rPr>
          <w:spacing w:val="-5"/>
          <w:sz w:val="24"/>
          <w:lang w:val="hr-HR"/>
        </w:rPr>
        <w:t xml:space="preserve"> </w:t>
      </w:r>
      <w:r w:rsidR="00FD3AD7" w:rsidRPr="00F933A7">
        <w:rPr>
          <w:sz w:val="24"/>
          <w:lang w:val="hr-HR"/>
        </w:rPr>
        <w:t>Koprivnica,</w:t>
      </w:r>
      <w:r w:rsidRPr="00F933A7">
        <w:rPr>
          <w:sz w:val="24"/>
          <w:lang w:val="hr-HR"/>
        </w:rPr>
        <w:t xml:space="preserve"> članica,</w:t>
      </w:r>
    </w:p>
    <w:p w:rsidR="00492595" w:rsidRPr="00F933A7" w:rsidRDefault="00492595" w:rsidP="00492595">
      <w:pPr>
        <w:pStyle w:val="Odlomakpopisa"/>
        <w:numPr>
          <w:ilvl w:val="0"/>
          <w:numId w:val="1"/>
        </w:numPr>
        <w:tabs>
          <w:tab w:val="left" w:pos="825"/>
        </w:tabs>
        <w:ind w:right="113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>Kristina Stanišić, Hrvatska gospodarska komora Županijska komora</w:t>
      </w:r>
      <w:r w:rsidRPr="00F933A7">
        <w:rPr>
          <w:spacing w:val="-5"/>
          <w:sz w:val="24"/>
          <w:lang w:val="hr-HR"/>
        </w:rPr>
        <w:t xml:space="preserve"> </w:t>
      </w:r>
      <w:r w:rsidRPr="00F933A7">
        <w:rPr>
          <w:sz w:val="24"/>
          <w:lang w:val="hr-HR"/>
        </w:rPr>
        <w:t xml:space="preserve">Koprivnica, </w:t>
      </w:r>
      <w:r w:rsidR="00F933A7" w:rsidRPr="00F933A7">
        <w:rPr>
          <w:sz w:val="24"/>
          <w:lang w:val="hr-HR"/>
        </w:rPr>
        <w:t xml:space="preserve">zamjenica </w:t>
      </w:r>
      <w:r w:rsidRPr="00F933A7">
        <w:rPr>
          <w:sz w:val="24"/>
          <w:lang w:val="hr-HR"/>
        </w:rPr>
        <w:t>članic</w:t>
      </w:r>
      <w:r w:rsidR="00F933A7" w:rsidRPr="00F933A7">
        <w:rPr>
          <w:sz w:val="24"/>
          <w:lang w:val="hr-HR"/>
        </w:rPr>
        <w:t>e</w:t>
      </w:r>
      <w:r w:rsidRPr="00F933A7">
        <w:rPr>
          <w:sz w:val="24"/>
          <w:lang w:val="hr-HR"/>
        </w:rPr>
        <w:t>,</w:t>
      </w:r>
    </w:p>
    <w:p w:rsidR="00A144CC" w:rsidRPr="00F933A7" w:rsidRDefault="00F933A7" w:rsidP="00F82A1E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>Božo Barać,</w:t>
      </w:r>
      <w:r w:rsidR="00FD3AD7" w:rsidRPr="00F933A7">
        <w:rPr>
          <w:sz w:val="24"/>
          <w:lang w:val="hr-HR"/>
        </w:rPr>
        <w:t xml:space="preserve"> Hrvatsk</w:t>
      </w:r>
      <w:r w:rsidRPr="00F933A7">
        <w:rPr>
          <w:sz w:val="24"/>
          <w:lang w:val="hr-HR"/>
        </w:rPr>
        <w:t>a</w:t>
      </w:r>
      <w:r w:rsidR="00FD3AD7" w:rsidRPr="00F933A7">
        <w:rPr>
          <w:sz w:val="24"/>
          <w:lang w:val="hr-HR"/>
        </w:rPr>
        <w:t xml:space="preserve"> obrtničk</w:t>
      </w:r>
      <w:r w:rsidRPr="00F933A7">
        <w:rPr>
          <w:sz w:val="24"/>
          <w:lang w:val="hr-HR"/>
        </w:rPr>
        <w:t>a</w:t>
      </w:r>
      <w:r w:rsidR="00FD3AD7" w:rsidRPr="00F933A7">
        <w:rPr>
          <w:sz w:val="24"/>
          <w:lang w:val="hr-HR"/>
        </w:rPr>
        <w:t xml:space="preserve"> komor</w:t>
      </w:r>
      <w:r w:rsidRPr="00F933A7">
        <w:rPr>
          <w:sz w:val="24"/>
          <w:lang w:val="hr-HR"/>
        </w:rPr>
        <w:t>a</w:t>
      </w:r>
      <w:r w:rsidR="00FD3AD7" w:rsidRPr="00F933A7">
        <w:rPr>
          <w:sz w:val="24"/>
          <w:lang w:val="hr-HR"/>
        </w:rPr>
        <w:t xml:space="preserve"> O</w:t>
      </w:r>
      <w:r w:rsidRPr="00F933A7">
        <w:rPr>
          <w:sz w:val="24"/>
          <w:lang w:val="hr-HR"/>
        </w:rPr>
        <w:t>brtnička</w:t>
      </w:r>
      <w:r w:rsidR="00FD3AD7" w:rsidRPr="00F933A7">
        <w:rPr>
          <w:sz w:val="24"/>
          <w:lang w:val="hr-HR"/>
        </w:rPr>
        <w:t xml:space="preserve"> komor</w:t>
      </w:r>
      <w:r w:rsidRPr="00F933A7">
        <w:rPr>
          <w:sz w:val="24"/>
          <w:lang w:val="hr-HR"/>
        </w:rPr>
        <w:t>a</w:t>
      </w:r>
      <w:r w:rsidR="00FD3AD7" w:rsidRPr="00F933A7">
        <w:rPr>
          <w:sz w:val="24"/>
          <w:lang w:val="hr-HR"/>
        </w:rPr>
        <w:t xml:space="preserve"> Koprivničko-križevačke županije,</w:t>
      </w:r>
      <w:r w:rsidRPr="00F933A7">
        <w:rPr>
          <w:sz w:val="24"/>
          <w:lang w:val="hr-HR"/>
        </w:rPr>
        <w:t xml:space="preserve"> član,</w:t>
      </w:r>
    </w:p>
    <w:p w:rsidR="00F933A7" w:rsidRPr="00F933A7" w:rsidRDefault="00F933A7" w:rsidP="00F933A7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 xml:space="preserve">Ljubica </w:t>
      </w:r>
      <w:proofErr w:type="spellStart"/>
      <w:r w:rsidRPr="00F933A7">
        <w:rPr>
          <w:sz w:val="24"/>
          <w:lang w:val="hr-HR"/>
        </w:rPr>
        <w:t>Čiković</w:t>
      </w:r>
      <w:proofErr w:type="spellEnd"/>
      <w:r w:rsidRPr="00F933A7">
        <w:rPr>
          <w:sz w:val="24"/>
          <w:lang w:val="hr-HR"/>
        </w:rPr>
        <w:t>, Hrvatska obrtnička komora Obrtnička komora Koprivničko-križevačke županije, zamjenica člana,</w:t>
      </w:r>
    </w:p>
    <w:p w:rsidR="000C27DA" w:rsidRPr="00F933A7" w:rsidRDefault="00F933A7" w:rsidP="00F82A1E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>Aldijana Matić Horvat,</w:t>
      </w:r>
      <w:r w:rsidR="000C27DA" w:rsidRPr="00F933A7">
        <w:rPr>
          <w:sz w:val="24"/>
          <w:lang w:val="hr-HR"/>
        </w:rPr>
        <w:t xml:space="preserve"> E</w:t>
      </w:r>
      <w:r w:rsidR="00E96424" w:rsidRPr="00F933A7">
        <w:rPr>
          <w:sz w:val="24"/>
          <w:lang w:val="hr-HR"/>
        </w:rPr>
        <w:t xml:space="preserve">NTER-a KOPRIVNICA </w:t>
      </w:r>
      <w:r w:rsidR="000C27DA" w:rsidRPr="00F933A7">
        <w:rPr>
          <w:sz w:val="24"/>
          <w:lang w:val="hr-HR"/>
        </w:rPr>
        <w:t>d.o.o.,</w:t>
      </w:r>
      <w:r w:rsidRPr="00F933A7">
        <w:rPr>
          <w:sz w:val="24"/>
          <w:lang w:val="hr-HR"/>
        </w:rPr>
        <w:t xml:space="preserve"> članica,</w:t>
      </w:r>
    </w:p>
    <w:p w:rsidR="00F933A7" w:rsidRPr="00F933A7" w:rsidRDefault="00F933A7" w:rsidP="00F933A7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>Vesna Vrhovec, ENTER-a KOPRIVNICA d.o.o., zamjena članice,</w:t>
      </w:r>
    </w:p>
    <w:p w:rsidR="00D55C52" w:rsidRPr="00F933A7" w:rsidRDefault="00F933A7" w:rsidP="00F82A1E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 xml:space="preserve">Jelena </w:t>
      </w:r>
      <w:proofErr w:type="spellStart"/>
      <w:r w:rsidRPr="00F933A7">
        <w:rPr>
          <w:sz w:val="24"/>
          <w:lang w:val="hr-HR"/>
        </w:rPr>
        <w:t>Velić</w:t>
      </w:r>
      <w:proofErr w:type="spellEnd"/>
      <w:r w:rsidRPr="00F933A7">
        <w:rPr>
          <w:sz w:val="24"/>
          <w:lang w:val="hr-HR"/>
        </w:rPr>
        <w:t>,</w:t>
      </w:r>
      <w:r w:rsidR="00D55C52" w:rsidRPr="00F933A7">
        <w:rPr>
          <w:sz w:val="24"/>
          <w:lang w:val="hr-HR"/>
        </w:rPr>
        <w:t xml:space="preserve"> </w:t>
      </w:r>
      <w:r w:rsidR="00537742" w:rsidRPr="00F933A7">
        <w:rPr>
          <w:sz w:val="24"/>
          <w:lang w:val="hr-HR"/>
        </w:rPr>
        <w:t>Križevačk</w:t>
      </w:r>
      <w:r w:rsidRPr="00F933A7">
        <w:rPr>
          <w:sz w:val="24"/>
          <w:lang w:val="hr-HR"/>
        </w:rPr>
        <w:t>i</w:t>
      </w:r>
      <w:r w:rsidR="00537742" w:rsidRPr="00F933A7">
        <w:rPr>
          <w:sz w:val="24"/>
          <w:lang w:val="hr-HR"/>
        </w:rPr>
        <w:t xml:space="preserve"> poduzetničk</w:t>
      </w:r>
      <w:r w:rsidRPr="00F933A7">
        <w:rPr>
          <w:sz w:val="24"/>
          <w:lang w:val="hr-HR"/>
        </w:rPr>
        <w:t>i</w:t>
      </w:r>
      <w:r w:rsidR="00537742" w:rsidRPr="00F933A7">
        <w:rPr>
          <w:sz w:val="24"/>
          <w:lang w:val="hr-HR"/>
        </w:rPr>
        <w:t xml:space="preserve"> cent</w:t>
      </w:r>
      <w:r w:rsidRPr="00F933A7">
        <w:rPr>
          <w:sz w:val="24"/>
          <w:lang w:val="hr-HR"/>
        </w:rPr>
        <w:t>a</w:t>
      </w:r>
      <w:r w:rsidR="00537742" w:rsidRPr="00F933A7">
        <w:rPr>
          <w:sz w:val="24"/>
          <w:lang w:val="hr-HR"/>
        </w:rPr>
        <w:t>r d.o.o.</w:t>
      </w:r>
      <w:r w:rsidR="00F82A1E" w:rsidRPr="00F933A7">
        <w:rPr>
          <w:sz w:val="24"/>
          <w:lang w:val="hr-HR"/>
        </w:rPr>
        <w:t>,</w:t>
      </w:r>
      <w:r w:rsidRPr="00F933A7">
        <w:rPr>
          <w:sz w:val="24"/>
          <w:lang w:val="hr-HR"/>
        </w:rPr>
        <w:t xml:space="preserve"> članica,</w:t>
      </w:r>
    </w:p>
    <w:p w:rsidR="00F933A7" w:rsidRPr="00F933A7" w:rsidRDefault="00F933A7" w:rsidP="00F82A1E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 xml:space="preserve">Luka </w:t>
      </w:r>
      <w:proofErr w:type="spellStart"/>
      <w:r w:rsidRPr="00F933A7">
        <w:rPr>
          <w:sz w:val="24"/>
          <w:lang w:val="hr-HR"/>
        </w:rPr>
        <w:t>Nemčić</w:t>
      </w:r>
      <w:proofErr w:type="spellEnd"/>
      <w:r w:rsidRPr="00F933A7">
        <w:rPr>
          <w:sz w:val="24"/>
          <w:lang w:val="hr-HR"/>
        </w:rPr>
        <w:t>, Križevački poduzetnički centar d.o.o., zamjenik članice,</w:t>
      </w:r>
    </w:p>
    <w:p w:rsidR="00484BA7" w:rsidRPr="00F933A7" w:rsidRDefault="00F933A7" w:rsidP="00F82A1E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>Iva Vuk,</w:t>
      </w:r>
      <w:r w:rsidR="000C27DA" w:rsidRPr="00F933A7">
        <w:rPr>
          <w:sz w:val="24"/>
          <w:lang w:val="hr-HR"/>
        </w:rPr>
        <w:t xml:space="preserve"> Poduzetničk</w:t>
      </w:r>
      <w:r w:rsidRPr="00F933A7">
        <w:rPr>
          <w:sz w:val="24"/>
          <w:lang w:val="hr-HR"/>
        </w:rPr>
        <w:t>i</w:t>
      </w:r>
      <w:r w:rsidR="000C27DA" w:rsidRPr="00F933A7">
        <w:rPr>
          <w:sz w:val="24"/>
          <w:lang w:val="hr-HR"/>
        </w:rPr>
        <w:t xml:space="preserve"> inkubator Đurđevac</w:t>
      </w:r>
      <w:r w:rsidRPr="00F933A7">
        <w:rPr>
          <w:sz w:val="24"/>
          <w:lang w:val="hr-HR"/>
        </w:rPr>
        <w:t>, članica,</w:t>
      </w:r>
    </w:p>
    <w:p w:rsidR="00F933A7" w:rsidRPr="00F933A7" w:rsidRDefault="00F933A7" w:rsidP="00F82A1E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lang w:val="hr-HR"/>
        </w:rPr>
      </w:pPr>
      <w:r w:rsidRPr="00F933A7">
        <w:rPr>
          <w:sz w:val="24"/>
          <w:lang w:val="hr-HR"/>
        </w:rPr>
        <w:t xml:space="preserve">Danijela </w:t>
      </w:r>
      <w:proofErr w:type="spellStart"/>
      <w:r w:rsidRPr="00F933A7">
        <w:rPr>
          <w:sz w:val="24"/>
          <w:lang w:val="hr-HR"/>
        </w:rPr>
        <w:t>Fucak</w:t>
      </w:r>
      <w:proofErr w:type="spellEnd"/>
      <w:r w:rsidRPr="00F933A7">
        <w:rPr>
          <w:sz w:val="24"/>
          <w:lang w:val="hr-HR"/>
        </w:rPr>
        <w:t>, Poduzetnički inkubator Đurđevac, zamjenica članice,</w:t>
      </w:r>
    </w:p>
    <w:p w:rsidR="000C27DA" w:rsidRPr="00F933A7" w:rsidRDefault="00F933A7" w:rsidP="00F82A1E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szCs w:val="24"/>
          <w:lang w:val="hr-HR"/>
        </w:rPr>
      </w:pPr>
      <w:r w:rsidRPr="00F933A7">
        <w:rPr>
          <w:sz w:val="24"/>
          <w:lang w:val="hr-HR"/>
        </w:rPr>
        <w:t>Marina Šandor Krznarić,</w:t>
      </w:r>
      <w:r w:rsidR="00484BA7" w:rsidRPr="00F933A7">
        <w:rPr>
          <w:sz w:val="24"/>
          <w:lang w:val="hr-HR"/>
        </w:rPr>
        <w:t xml:space="preserve"> </w:t>
      </w:r>
      <w:r w:rsidRPr="00F933A7">
        <w:rPr>
          <w:sz w:val="24"/>
          <w:szCs w:val="24"/>
          <w:lang w:val="hr-HR"/>
        </w:rPr>
        <w:t>PORA</w:t>
      </w:r>
      <w:r w:rsidR="00484BA7" w:rsidRPr="00F933A7">
        <w:rPr>
          <w:sz w:val="24"/>
          <w:szCs w:val="24"/>
          <w:lang w:val="hr-HR"/>
        </w:rPr>
        <w:t xml:space="preserve"> Regionaln</w:t>
      </w:r>
      <w:r w:rsidRPr="00F933A7">
        <w:rPr>
          <w:sz w:val="24"/>
          <w:szCs w:val="24"/>
          <w:lang w:val="hr-HR"/>
        </w:rPr>
        <w:t>a razvojna</w:t>
      </w:r>
      <w:r w:rsidR="00484BA7" w:rsidRPr="00F933A7">
        <w:rPr>
          <w:sz w:val="24"/>
          <w:szCs w:val="24"/>
          <w:lang w:val="hr-HR"/>
        </w:rPr>
        <w:t xml:space="preserve"> agencij</w:t>
      </w:r>
      <w:r w:rsidRPr="00F933A7">
        <w:rPr>
          <w:sz w:val="24"/>
          <w:szCs w:val="24"/>
          <w:lang w:val="hr-HR"/>
        </w:rPr>
        <w:t>a</w:t>
      </w:r>
      <w:r w:rsidR="00484BA7" w:rsidRPr="00F933A7">
        <w:rPr>
          <w:sz w:val="24"/>
          <w:szCs w:val="24"/>
          <w:lang w:val="hr-HR"/>
        </w:rPr>
        <w:t xml:space="preserve"> Koprivničko- križevačke županije</w:t>
      </w:r>
      <w:r w:rsidRPr="00F933A7">
        <w:rPr>
          <w:sz w:val="24"/>
          <w:szCs w:val="24"/>
          <w:lang w:val="hr-HR"/>
        </w:rPr>
        <w:t>, članica,</w:t>
      </w:r>
    </w:p>
    <w:p w:rsidR="00F933A7" w:rsidRPr="00F933A7" w:rsidRDefault="00F933A7" w:rsidP="00F933A7">
      <w:pPr>
        <w:pStyle w:val="Odlomakpopisa"/>
        <w:numPr>
          <w:ilvl w:val="0"/>
          <w:numId w:val="1"/>
        </w:numPr>
        <w:tabs>
          <w:tab w:val="left" w:pos="825"/>
        </w:tabs>
        <w:ind w:right="116" w:hanging="360"/>
        <w:jc w:val="both"/>
        <w:rPr>
          <w:sz w:val="24"/>
          <w:szCs w:val="24"/>
          <w:lang w:val="hr-HR"/>
        </w:rPr>
      </w:pPr>
      <w:r w:rsidRPr="00F933A7">
        <w:rPr>
          <w:sz w:val="24"/>
          <w:szCs w:val="24"/>
          <w:lang w:val="hr-HR"/>
        </w:rPr>
        <w:t xml:space="preserve">Marina </w:t>
      </w:r>
      <w:proofErr w:type="spellStart"/>
      <w:r w:rsidRPr="00F933A7">
        <w:rPr>
          <w:sz w:val="24"/>
          <w:szCs w:val="24"/>
          <w:lang w:val="hr-HR"/>
        </w:rPr>
        <w:t>Belković</w:t>
      </w:r>
      <w:proofErr w:type="spellEnd"/>
      <w:r w:rsidRPr="00F933A7">
        <w:rPr>
          <w:sz w:val="24"/>
          <w:szCs w:val="24"/>
          <w:lang w:val="hr-HR"/>
        </w:rPr>
        <w:t>, PORA Regionalna razvojna agencija Koprivničko- križevačke županije, zamjenica članice.</w:t>
      </w:r>
    </w:p>
    <w:p w:rsidR="00D07D90" w:rsidRDefault="005D7CF2" w:rsidP="005D7CF2">
      <w:pPr>
        <w:pStyle w:val="Tijeloteksta"/>
        <w:ind w:right="117"/>
        <w:jc w:val="center"/>
        <w:rPr>
          <w:lang w:val="hr-HR"/>
        </w:rPr>
      </w:pPr>
      <w:r>
        <w:rPr>
          <w:lang w:val="hr-HR"/>
        </w:rPr>
        <w:lastRenderedPageBreak/>
        <w:t>I</w:t>
      </w:r>
      <w:r w:rsidR="0089742E">
        <w:rPr>
          <w:lang w:val="hr-HR"/>
        </w:rPr>
        <w:t>II</w:t>
      </w:r>
      <w:r>
        <w:rPr>
          <w:lang w:val="hr-HR"/>
        </w:rPr>
        <w:t>.</w:t>
      </w:r>
    </w:p>
    <w:p w:rsidR="005D7CF2" w:rsidRPr="002B5CFC" w:rsidRDefault="005D7CF2" w:rsidP="00D07D90">
      <w:pPr>
        <w:pStyle w:val="Tijeloteksta"/>
        <w:ind w:left="116" w:right="117" w:firstLine="707"/>
        <w:jc w:val="center"/>
        <w:rPr>
          <w:lang w:val="hr-HR"/>
        </w:rPr>
      </w:pPr>
    </w:p>
    <w:p w:rsidR="002B5CFC" w:rsidRPr="00A260D8" w:rsidRDefault="00FD3AD7" w:rsidP="00D07D90">
      <w:pPr>
        <w:pStyle w:val="Tijeloteksta"/>
        <w:ind w:left="116" w:right="119" w:firstLine="707"/>
        <w:jc w:val="both"/>
        <w:rPr>
          <w:lang w:val="hr-HR"/>
        </w:rPr>
      </w:pPr>
      <w:r w:rsidRPr="002B5CFC">
        <w:rPr>
          <w:lang w:val="hr-HR"/>
        </w:rPr>
        <w:t xml:space="preserve">Na sastancima i u svim aktivnostima </w:t>
      </w:r>
      <w:r w:rsidR="00D07D90">
        <w:rPr>
          <w:lang w:val="hr-HR"/>
        </w:rPr>
        <w:t xml:space="preserve">Županijske </w:t>
      </w:r>
      <w:r w:rsidR="00676981" w:rsidRPr="002B5CFC">
        <w:rPr>
          <w:lang w:val="hr-HR"/>
        </w:rPr>
        <w:t>koordinacije</w:t>
      </w:r>
      <w:r w:rsidRPr="002B5CFC">
        <w:rPr>
          <w:lang w:val="hr-HR"/>
        </w:rPr>
        <w:t xml:space="preserve"> dužan je sudjelovati imenovani član</w:t>
      </w:r>
      <w:r w:rsidRPr="00A260D8">
        <w:rPr>
          <w:lang w:val="hr-HR"/>
        </w:rPr>
        <w:t xml:space="preserve">, a </w:t>
      </w:r>
      <w:r w:rsidR="00D07D90" w:rsidRPr="00A260D8">
        <w:rPr>
          <w:lang w:val="hr-HR"/>
        </w:rPr>
        <w:t xml:space="preserve">u slučaju </w:t>
      </w:r>
      <w:r w:rsidRPr="00A260D8">
        <w:rPr>
          <w:lang w:val="hr-HR"/>
        </w:rPr>
        <w:t>spriječen</w:t>
      </w:r>
      <w:r w:rsidR="00D07D90" w:rsidRPr="00A260D8">
        <w:rPr>
          <w:lang w:val="hr-HR"/>
        </w:rPr>
        <w:t>osti istog, njegov zamjenik.</w:t>
      </w:r>
    </w:p>
    <w:p w:rsidR="0089742E" w:rsidRDefault="0089742E" w:rsidP="00D07D90">
      <w:pPr>
        <w:pStyle w:val="Tijeloteksta"/>
        <w:jc w:val="center"/>
        <w:rPr>
          <w:lang w:val="hr-HR"/>
        </w:rPr>
      </w:pPr>
    </w:p>
    <w:p w:rsidR="00A144CC" w:rsidRPr="00A260D8" w:rsidRDefault="0089742E" w:rsidP="00D07D90">
      <w:pPr>
        <w:pStyle w:val="Tijeloteksta"/>
        <w:jc w:val="center"/>
        <w:rPr>
          <w:lang w:val="hr-HR"/>
        </w:rPr>
      </w:pPr>
      <w:r>
        <w:rPr>
          <w:lang w:val="hr-HR"/>
        </w:rPr>
        <w:t>I</w:t>
      </w:r>
      <w:r w:rsidR="00D07D90" w:rsidRPr="00A260D8">
        <w:rPr>
          <w:lang w:val="hr-HR"/>
        </w:rPr>
        <w:t>V.</w:t>
      </w:r>
    </w:p>
    <w:p w:rsidR="00D07D90" w:rsidRPr="00A260D8" w:rsidRDefault="00D07D90" w:rsidP="00D07D90">
      <w:pPr>
        <w:pStyle w:val="Tijeloteksta"/>
        <w:jc w:val="center"/>
        <w:rPr>
          <w:lang w:val="hr-HR"/>
        </w:rPr>
      </w:pPr>
    </w:p>
    <w:p w:rsidR="00A144CC" w:rsidRPr="00A260D8" w:rsidRDefault="00FD3AD7" w:rsidP="0021174C">
      <w:pPr>
        <w:pStyle w:val="Tijeloteksta"/>
        <w:ind w:left="116" w:right="115" w:firstLine="707"/>
        <w:jc w:val="both"/>
        <w:rPr>
          <w:lang w:val="hr-HR"/>
        </w:rPr>
      </w:pPr>
      <w:r w:rsidRPr="00A260D8">
        <w:rPr>
          <w:lang w:val="hr-HR"/>
        </w:rPr>
        <w:t xml:space="preserve">Zadaci </w:t>
      </w:r>
      <w:r w:rsidR="00D07D90" w:rsidRPr="00A260D8">
        <w:rPr>
          <w:lang w:val="hr-HR"/>
        </w:rPr>
        <w:t>Županijske</w:t>
      </w:r>
      <w:r w:rsidR="00397E84" w:rsidRPr="00A260D8">
        <w:rPr>
          <w:lang w:val="hr-HR"/>
        </w:rPr>
        <w:t xml:space="preserve"> koordinacije su </w:t>
      </w:r>
      <w:r w:rsidR="0021174C" w:rsidRPr="00A260D8">
        <w:rPr>
          <w:lang w:val="hr-HR"/>
        </w:rPr>
        <w:t xml:space="preserve">identificirati </w:t>
      </w:r>
      <w:r w:rsidR="00397E84" w:rsidRPr="00A260D8">
        <w:rPr>
          <w:lang w:val="hr-HR"/>
        </w:rPr>
        <w:t xml:space="preserve">trenutne potrebe </w:t>
      </w:r>
      <w:r w:rsidR="00D92F1A" w:rsidRPr="00A260D8">
        <w:rPr>
          <w:lang w:val="hr-HR"/>
        </w:rPr>
        <w:t xml:space="preserve">mikro i </w:t>
      </w:r>
      <w:r w:rsidR="00397E84" w:rsidRPr="00A260D8">
        <w:rPr>
          <w:lang w:val="hr-HR"/>
        </w:rPr>
        <w:t>malih poduze</w:t>
      </w:r>
      <w:r w:rsidR="001C1F52" w:rsidRPr="00A260D8">
        <w:rPr>
          <w:lang w:val="hr-HR"/>
        </w:rPr>
        <w:t>tnika</w:t>
      </w:r>
      <w:r w:rsidR="00397E84" w:rsidRPr="00A260D8">
        <w:rPr>
          <w:lang w:val="hr-HR"/>
        </w:rPr>
        <w:t xml:space="preserve"> na području Koprivničko-križevačke županije, </w:t>
      </w:r>
      <w:r w:rsidR="0021174C" w:rsidRPr="00A260D8">
        <w:rPr>
          <w:lang w:val="hr-HR"/>
        </w:rPr>
        <w:t xml:space="preserve">kao i </w:t>
      </w:r>
      <w:r w:rsidR="00397E84" w:rsidRPr="00A260D8">
        <w:rPr>
          <w:lang w:val="hr-HR"/>
        </w:rPr>
        <w:t xml:space="preserve">nedostatke u programima koji im se nude na nacionalnoj, regionalnoj i lokalnoj razini te na temelju ovih informacija predložiti </w:t>
      </w:r>
      <w:r w:rsidR="00D719BC" w:rsidRPr="00A260D8">
        <w:rPr>
          <w:lang w:val="hr-HR"/>
        </w:rPr>
        <w:t xml:space="preserve">nove mogućnosti </w:t>
      </w:r>
      <w:r w:rsidR="0021174C" w:rsidRPr="00A260D8">
        <w:rPr>
          <w:lang w:val="hr-HR"/>
        </w:rPr>
        <w:t xml:space="preserve">i izvore financiranja </w:t>
      </w:r>
      <w:r w:rsidRPr="00A260D8">
        <w:rPr>
          <w:lang w:val="hr-HR"/>
        </w:rPr>
        <w:t xml:space="preserve">sukladno </w:t>
      </w:r>
      <w:r w:rsidR="0021174C" w:rsidRPr="00A260D8">
        <w:rPr>
          <w:lang w:val="hr-HR"/>
        </w:rPr>
        <w:t>Regionalnom akcijskom planu</w:t>
      </w:r>
      <w:r w:rsidR="00080B07" w:rsidRPr="00A260D8">
        <w:rPr>
          <w:lang w:val="hr-HR"/>
        </w:rPr>
        <w:t xml:space="preserve">, u okviru projekta „ATM for </w:t>
      </w:r>
      <w:proofErr w:type="spellStart"/>
      <w:r w:rsidR="00080B07" w:rsidRPr="00A260D8">
        <w:rPr>
          <w:lang w:val="hr-HR"/>
        </w:rPr>
        <w:t>SME's</w:t>
      </w:r>
      <w:proofErr w:type="spellEnd"/>
      <w:r w:rsidR="00080B07" w:rsidRPr="00A260D8">
        <w:rPr>
          <w:lang w:val="hr-HR"/>
        </w:rPr>
        <w:t xml:space="preserve"> - Pristup </w:t>
      </w:r>
      <w:proofErr w:type="spellStart"/>
      <w:r w:rsidR="00080B07" w:rsidRPr="00A260D8">
        <w:rPr>
          <w:lang w:val="hr-HR"/>
        </w:rPr>
        <w:t>mikrofinanciranju</w:t>
      </w:r>
      <w:proofErr w:type="spellEnd"/>
      <w:r w:rsidR="00080B07" w:rsidRPr="00A260D8">
        <w:rPr>
          <w:lang w:val="hr-HR"/>
        </w:rPr>
        <w:t xml:space="preserve"> za malo i srednje poduzetništvo“.</w:t>
      </w:r>
    </w:p>
    <w:p w:rsidR="002B5CFC" w:rsidRPr="00A260D8" w:rsidRDefault="002B5CFC">
      <w:pPr>
        <w:pStyle w:val="Tijeloteksta"/>
        <w:ind w:left="116" w:right="117" w:firstLine="707"/>
        <w:jc w:val="both"/>
        <w:rPr>
          <w:lang w:val="hr-HR"/>
        </w:rPr>
      </w:pPr>
    </w:p>
    <w:p w:rsidR="00D07D90" w:rsidRPr="00A260D8" w:rsidRDefault="00D07D90" w:rsidP="00D07D90">
      <w:pPr>
        <w:pStyle w:val="Tijeloteksta"/>
        <w:ind w:right="117"/>
        <w:jc w:val="center"/>
        <w:rPr>
          <w:lang w:val="hr-HR"/>
        </w:rPr>
      </w:pPr>
      <w:r w:rsidRPr="00A260D8">
        <w:rPr>
          <w:lang w:val="hr-HR"/>
        </w:rPr>
        <w:t>V.</w:t>
      </w:r>
    </w:p>
    <w:p w:rsidR="00D07D90" w:rsidRPr="00A260D8" w:rsidRDefault="00D07D90">
      <w:pPr>
        <w:pStyle w:val="Tijeloteksta"/>
        <w:ind w:left="116" w:right="117" w:firstLine="707"/>
        <w:jc w:val="both"/>
        <w:rPr>
          <w:lang w:val="hr-HR"/>
        </w:rPr>
      </w:pPr>
    </w:p>
    <w:p w:rsidR="00A144CC" w:rsidRPr="00A260D8" w:rsidRDefault="00FD3AD7">
      <w:pPr>
        <w:pStyle w:val="Tijeloteksta"/>
        <w:ind w:left="116" w:right="117" w:firstLine="707"/>
        <w:jc w:val="both"/>
        <w:rPr>
          <w:lang w:val="hr-HR"/>
        </w:rPr>
      </w:pPr>
      <w:r w:rsidRPr="00A260D8">
        <w:rPr>
          <w:lang w:val="hr-HR"/>
        </w:rPr>
        <w:t xml:space="preserve">Za koordinaciju rada </w:t>
      </w:r>
      <w:r w:rsidR="00D07D90" w:rsidRPr="00A260D8">
        <w:rPr>
          <w:lang w:val="hr-HR"/>
        </w:rPr>
        <w:t>Županijske</w:t>
      </w:r>
      <w:r w:rsidR="001C1F52" w:rsidRPr="00A260D8">
        <w:rPr>
          <w:lang w:val="hr-HR"/>
        </w:rPr>
        <w:t xml:space="preserve"> koordinacije</w:t>
      </w:r>
      <w:r w:rsidRPr="00A260D8">
        <w:rPr>
          <w:lang w:val="hr-HR"/>
        </w:rPr>
        <w:t xml:space="preserve"> </w:t>
      </w:r>
      <w:r w:rsidR="00D07D90" w:rsidRPr="00A260D8">
        <w:rPr>
          <w:lang w:val="hr-HR"/>
        </w:rPr>
        <w:t xml:space="preserve">nadležna </w:t>
      </w:r>
      <w:r w:rsidRPr="00A260D8">
        <w:rPr>
          <w:lang w:val="hr-HR"/>
        </w:rPr>
        <w:t>je PORA Regionalna razvojna agencija Koprivničko-križevačke županije.</w:t>
      </w:r>
    </w:p>
    <w:p w:rsidR="00397E84" w:rsidRDefault="00397E84">
      <w:pPr>
        <w:pStyle w:val="Tijeloteksta"/>
        <w:rPr>
          <w:sz w:val="26"/>
          <w:lang w:val="hr-HR"/>
        </w:rPr>
      </w:pPr>
    </w:p>
    <w:p w:rsidR="00D07D90" w:rsidRPr="00385085" w:rsidRDefault="00D07D90" w:rsidP="00D07D90">
      <w:pPr>
        <w:pStyle w:val="Tijeloteksta"/>
        <w:ind w:right="117"/>
        <w:jc w:val="center"/>
        <w:rPr>
          <w:lang w:val="hr-HR"/>
        </w:rPr>
      </w:pPr>
      <w:r w:rsidRPr="00385085">
        <w:rPr>
          <w:lang w:val="hr-HR"/>
        </w:rPr>
        <w:t>VI.</w:t>
      </w:r>
    </w:p>
    <w:p w:rsidR="00D07D90" w:rsidRPr="00385085" w:rsidRDefault="00D07D90" w:rsidP="00D07D90">
      <w:pPr>
        <w:pStyle w:val="Tijeloteksta"/>
        <w:ind w:right="117"/>
        <w:rPr>
          <w:lang w:val="hr-HR"/>
        </w:rPr>
      </w:pPr>
    </w:p>
    <w:p w:rsidR="001B6FF7" w:rsidRPr="00385085" w:rsidRDefault="00D07D90" w:rsidP="00D07D90">
      <w:pPr>
        <w:pStyle w:val="Tijeloteksta"/>
        <w:ind w:right="117"/>
        <w:jc w:val="both"/>
        <w:rPr>
          <w:lang w:val="hr-HR"/>
        </w:rPr>
      </w:pPr>
      <w:r w:rsidRPr="00385085">
        <w:rPr>
          <w:lang w:val="hr-HR"/>
        </w:rPr>
        <w:tab/>
        <w:t>Č</w:t>
      </w:r>
      <w:r w:rsidR="00A260D8" w:rsidRPr="00385085">
        <w:rPr>
          <w:lang w:val="hr-HR"/>
        </w:rPr>
        <w:t>lanovi Županijske koordinacije ne</w:t>
      </w:r>
      <w:r w:rsidRPr="00385085">
        <w:rPr>
          <w:lang w:val="hr-HR"/>
        </w:rPr>
        <w:t>maju prav</w:t>
      </w:r>
      <w:r w:rsidR="00A260D8" w:rsidRPr="00385085">
        <w:rPr>
          <w:lang w:val="hr-HR"/>
        </w:rPr>
        <w:t>o na naknadu troškova prijevoza</w:t>
      </w:r>
      <w:r w:rsidRPr="00385085">
        <w:rPr>
          <w:lang w:val="hr-HR"/>
        </w:rPr>
        <w:t xml:space="preserve"> radi prisustvovanja sjednici</w:t>
      </w:r>
      <w:r w:rsidR="00A260D8" w:rsidRPr="00385085">
        <w:rPr>
          <w:lang w:val="hr-HR"/>
        </w:rPr>
        <w:t xml:space="preserve">, a ukoliko </w:t>
      </w:r>
      <w:r w:rsidR="00E21CDD">
        <w:rPr>
          <w:lang w:val="hr-HR"/>
        </w:rPr>
        <w:t>su troškovi prijevoza opravdani</w:t>
      </w:r>
      <w:r w:rsidR="001B6FF7" w:rsidRPr="00385085">
        <w:rPr>
          <w:lang w:val="hr-HR"/>
        </w:rPr>
        <w:t xml:space="preserve"> </w:t>
      </w:r>
      <w:r w:rsidR="00385085" w:rsidRPr="00385085">
        <w:rPr>
          <w:lang w:val="hr-HR"/>
        </w:rPr>
        <w:t>oni će biti isplaćeni na teret p</w:t>
      </w:r>
      <w:r w:rsidR="001B6FF7" w:rsidRPr="00385085">
        <w:rPr>
          <w:lang w:val="hr-HR"/>
        </w:rPr>
        <w:t xml:space="preserve">rojekta </w:t>
      </w:r>
      <w:r w:rsidR="00385085" w:rsidRPr="00385085">
        <w:rPr>
          <w:lang w:val="hr-HR"/>
        </w:rPr>
        <w:t xml:space="preserve">„ATM for </w:t>
      </w:r>
      <w:proofErr w:type="spellStart"/>
      <w:r w:rsidR="00385085" w:rsidRPr="00385085">
        <w:rPr>
          <w:lang w:val="hr-HR"/>
        </w:rPr>
        <w:t>SME`s</w:t>
      </w:r>
      <w:proofErr w:type="spellEnd"/>
      <w:r w:rsidR="00803D91">
        <w:rPr>
          <w:lang w:val="hr-HR"/>
        </w:rPr>
        <w:t xml:space="preserve"> – Pristup </w:t>
      </w:r>
      <w:proofErr w:type="spellStart"/>
      <w:r w:rsidR="00803D91">
        <w:rPr>
          <w:lang w:val="hr-HR"/>
        </w:rPr>
        <w:t>mikrofinanciranju</w:t>
      </w:r>
      <w:proofErr w:type="spellEnd"/>
      <w:r w:rsidR="00803D91">
        <w:rPr>
          <w:lang w:val="hr-HR"/>
        </w:rPr>
        <w:t xml:space="preserve"> malih i srednjih poduzetnika“ odobrenog u okviru Programa INRTERREG EUROPE 2014.-2020..</w:t>
      </w:r>
    </w:p>
    <w:p w:rsidR="00D07D90" w:rsidRPr="00385085" w:rsidRDefault="00D07D90">
      <w:pPr>
        <w:pStyle w:val="Tijeloteksta"/>
        <w:rPr>
          <w:sz w:val="26"/>
          <w:lang w:val="hr-HR"/>
        </w:rPr>
      </w:pPr>
    </w:p>
    <w:p w:rsidR="00A144CC" w:rsidRPr="00385085" w:rsidRDefault="0089742E">
      <w:pPr>
        <w:pStyle w:val="Tijeloteksta"/>
        <w:spacing w:before="176"/>
        <w:ind w:left="4494"/>
        <w:rPr>
          <w:lang w:val="hr-HR"/>
        </w:rPr>
      </w:pPr>
      <w:r>
        <w:rPr>
          <w:lang w:val="hr-HR"/>
        </w:rPr>
        <w:t>VI</w:t>
      </w:r>
      <w:r w:rsidR="00D07D90" w:rsidRPr="00385085">
        <w:rPr>
          <w:lang w:val="hr-HR"/>
        </w:rPr>
        <w:t>I</w:t>
      </w:r>
      <w:r w:rsidR="00FD3AD7" w:rsidRPr="00385085">
        <w:rPr>
          <w:lang w:val="hr-HR"/>
        </w:rPr>
        <w:t>.</w:t>
      </w:r>
    </w:p>
    <w:p w:rsidR="00A144CC" w:rsidRPr="00385085" w:rsidRDefault="00A144CC">
      <w:pPr>
        <w:pStyle w:val="Tijeloteksta"/>
        <w:rPr>
          <w:lang w:val="hr-HR"/>
        </w:rPr>
      </w:pPr>
    </w:p>
    <w:p w:rsidR="00A144CC" w:rsidRPr="00385085" w:rsidRDefault="00FD3AD7">
      <w:pPr>
        <w:pStyle w:val="Tijeloteksta"/>
        <w:spacing w:before="1"/>
        <w:ind w:left="116" w:right="121" w:firstLine="707"/>
        <w:jc w:val="both"/>
        <w:rPr>
          <w:lang w:val="hr-HR"/>
        </w:rPr>
      </w:pPr>
      <w:r w:rsidRPr="00385085">
        <w:rPr>
          <w:lang w:val="hr-HR"/>
        </w:rPr>
        <w:t>Ov</w:t>
      </w:r>
      <w:r w:rsidR="00012AE4">
        <w:rPr>
          <w:lang w:val="hr-HR"/>
        </w:rPr>
        <w:t>a</w:t>
      </w:r>
      <w:r w:rsidRPr="00385085">
        <w:rPr>
          <w:lang w:val="hr-HR"/>
        </w:rPr>
        <w:t xml:space="preserve"> Odluka stupa na snagu </w:t>
      </w:r>
      <w:r w:rsidR="0089742E">
        <w:rPr>
          <w:lang w:val="hr-HR"/>
        </w:rPr>
        <w:t>prvog</w:t>
      </w:r>
      <w:r w:rsidRPr="00385085">
        <w:rPr>
          <w:lang w:val="hr-HR"/>
        </w:rPr>
        <w:t xml:space="preserve"> dana od dana objave u „Službenom glasniku Koprivničko-križevačke županije“.</w:t>
      </w:r>
    </w:p>
    <w:p w:rsidR="00A144CC" w:rsidRPr="00385085" w:rsidRDefault="00A144CC">
      <w:pPr>
        <w:pStyle w:val="Tijeloteksta"/>
        <w:rPr>
          <w:sz w:val="26"/>
          <w:lang w:val="hr-HR"/>
        </w:rPr>
      </w:pPr>
    </w:p>
    <w:p w:rsidR="00627775" w:rsidRPr="00385085" w:rsidRDefault="00627775" w:rsidP="00627775">
      <w:pPr>
        <w:pStyle w:val="Tijeloteksta"/>
        <w:jc w:val="center"/>
        <w:rPr>
          <w:sz w:val="26"/>
          <w:lang w:val="hr-HR"/>
        </w:rPr>
      </w:pPr>
      <w:r w:rsidRPr="00385085">
        <w:rPr>
          <w:sz w:val="26"/>
          <w:lang w:val="hr-HR"/>
        </w:rPr>
        <w:t>ŽUPAN</w:t>
      </w:r>
    </w:p>
    <w:p w:rsidR="00A144CC" w:rsidRPr="00385085" w:rsidRDefault="00627775" w:rsidP="00627775">
      <w:pPr>
        <w:pStyle w:val="Tijeloteksta"/>
        <w:jc w:val="center"/>
        <w:rPr>
          <w:sz w:val="26"/>
          <w:lang w:val="hr-HR"/>
        </w:rPr>
      </w:pPr>
      <w:r w:rsidRPr="00385085">
        <w:rPr>
          <w:sz w:val="26"/>
          <w:lang w:val="hr-HR"/>
        </w:rPr>
        <w:t>KOPRIVNIČKO-KRIŽEVAČKE ŽUPANIJE</w:t>
      </w:r>
    </w:p>
    <w:p w:rsidR="00627775" w:rsidRPr="00385085" w:rsidRDefault="00627775">
      <w:pPr>
        <w:pStyle w:val="Tijeloteksta"/>
        <w:rPr>
          <w:sz w:val="26"/>
          <w:lang w:val="hr-HR"/>
        </w:rPr>
      </w:pPr>
    </w:p>
    <w:p w:rsidR="00A144CC" w:rsidRPr="00385085" w:rsidRDefault="00A144CC">
      <w:pPr>
        <w:pStyle w:val="Tijeloteksta"/>
        <w:rPr>
          <w:sz w:val="26"/>
          <w:lang w:val="hr-HR"/>
        </w:rPr>
      </w:pPr>
    </w:p>
    <w:p w:rsidR="002B5CFC" w:rsidRPr="004C6DF2" w:rsidRDefault="00FD3AD7" w:rsidP="00627775">
      <w:pPr>
        <w:pStyle w:val="Tijeloteksta"/>
        <w:tabs>
          <w:tab w:val="left" w:pos="5781"/>
        </w:tabs>
        <w:ind w:right="2419"/>
        <w:rPr>
          <w:color w:val="FF0000"/>
          <w:lang w:val="hr-HR"/>
        </w:rPr>
      </w:pPr>
      <w:r w:rsidRPr="00385085">
        <w:rPr>
          <w:lang w:val="hr-HR"/>
        </w:rPr>
        <w:t>KLASA:</w:t>
      </w:r>
      <w:r w:rsidRPr="00385085">
        <w:rPr>
          <w:spacing w:val="-2"/>
          <w:lang w:val="hr-HR"/>
        </w:rPr>
        <w:t xml:space="preserve"> </w:t>
      </w:r>
      <w:r w:rsidR="002B5CFC" w:rsidRPr="00385085">
        <w:rPr>
          <w:spacing w:val="-2"/>
          <w:lang w:val="hr-HR"/>
        </w:rPr>
        <w:t>302-02</w:t>
      </w:r>
      <w:r w:rsidR="002B5CFC" w:rsidRPr="00012AE4">
        <w:rPr>
          <w:spacing w:val="-2"/>
          <w:lang w:val="hr-HR"/>
        </w:rPr>
        <w:t>/19-01/23</w:t>
      </w:r>
    </w:p>
    <w:p w:rsidR="00A144CC" w:rsidRPr="00385085" w:rsidRDefault="002B5CFC" w:rsidP="00627775">
      <w:pPr>
        <w:pStyle w:val="Tijeloteksta"/>
        <w:tabs>
          <w:tab w:val="left" w:pos="5781"/>
        </w:tabs>
        <w:ind w:right="2419"/>
        <w:rPr>
          <w:lang w:val="hr-HR"/>
        </w:rPr>
      </w:pPr>
      <w:r w:rsidRPr="00385085">
        <w:rPr>
          <w:lang w:val="hr-HR"/>
        </w:rPr>
        <w:t>U</w:t>
      </w:r>
      <w:r w:rsidR="00FD3AD7" w:rsidRPr="00385085">
        <w:rPr>
          <w:lang w:val="hr-HR"/>
        </w:rPr>
        <w:t>RBROJ:</w:t>
      </w:r>
      <w:r w:rsidR="00FD3AD7" w:rsidRPr="00385085">
        <w:rPr>
          <w:spacing w:val="-1"/>
          <w:lang w:val="hr-HR"/>
        </w:rPr>
        <w:t xml:space="preserve"> </w:t>
      </w:r>
      <w:r w:rsidR="004C6DF2">
        <w:rPr>
          <w:spacing w:val="-1"/>
          <w:lang w:val="hr-HR"/>
        </w:rPr>
        <w:t>2137/1-04/08</w:t>
      </w:r>
      <w:r w:rsidRPr="00385085">
        <w:rPr>
          <w:spacing w:val="-1"/>
          <w:lang w:val="hr-HR"/>
        </w:rPr>
        <w:t>-</w:t>
      </w:r>
      <w:r w:rsidR="004C6DF2">
        <w:rPr>
          <w:spacing w:val="-1"/>
          <w:lang w:val="hr-HR"/>
        </w:rPr>
        <w:t>21</w:t>
      </w:r>
      <w:r w:rsidRPr="00385085">
        <w:rPr>
          <w:spacing w:val="-1"/>
          <w:lang w:val="hr-HR"/>
        </w:rPr>
        <w:t>-</w:t>
      </w:r>
      <w:r w:rsidR="00C31A69">
        <w:rPr>
          <w:spacing w:val="-1"/>
          <w:lang w:val="hr-HR"/>
        </w:rPr>
        <w:t>8</w:t>
      </w:r>
    </w:p>
    <w:p w:rsidR="002B5CFC" w:rsidRPr="00385085" w:rsidRDefault="00FD3AD7" w:rsidP="00627775">
      <w:pPr>
        <w:pStyle w:val="Tijeloteksta"/>
        <w:tabs>
          <w:tab w:val="left" w:pos="5795"/>
        </w:tabs>
        <w:jc w:val="both"/>
        <w:rPr>
          <w:lang w:val="hr-HR"/>
        </w:rPr>
      </w:pPr>
      <w:r w:rsidRPr="00385085">
        <w:rPr>
          <w:lang w:val="hr-HR"/>
        </w:rPr>
        <w:t xml:space="preserve">Koprivnica, </w:t>
      </w:r>
      <w:r w:rsidR="004C6DF2">
        <w:rPr>
          <w:lang w:val="hr-HR"/>
        </w:rPr>
        <w:t>21. rujan</w:t>
      </w:r>
      <w:r w:rsidR="002B5CFC" w:rsidRPr="00385085">
        <w:rPr>
          <w:lang w:val="hr-HR"/>
        </w:rPr>
        <w:t xml:space="preserve"> </w:t>
      </w:r>
      <w:r w:rsidRPr="00385085">
        <w:rPr>
          <w:lang w:val="hr-HR"/>
        </w:rPr>
        <w:t>20</w:t>
      </w:r>
      <w:r w:rsidR="004C6DF2">
        <w:rPr>
          <w:lang w:val="hr-HR"/>
        </w:rPr>
        <w:t>21</w:t>
      </w:r>
      <w:r w:rsidRPr="00385085">
        <w:rPr>
          <w:lang w:val="hr-HR"/>
        </w:rPr>
        <w:t>.</w:t>
      </w:r>
      <w:r w:rsidRPr="00385085">
        <w:rPr>
          <w:lang w:val="hr-HR"/>
        </w:rPr>
        <w:tab/>
      </w:r>
    </w:p>
    <w:p w:rsidR="002B5CFC" w:rsidRPr="00385085" w:rsidRDefault="002B5CFC" w:rsidP="00627775">
      <w:pPr>
        <w:pStyle w:val="Tijeloteksta"/>
        <w:tabs>
          <w:tab w:val="left" w:pos="5795"/>
        </w:tabs>
        <w:jc w:val="both"/>
        <w:rPr>
          <w:lang w:val="hr-HR"/>
        </w:rPr>
      </w:pPr>
    </w:p>
    <w:p w:rsidR="002B5CFC" w:rsidRDefault="002B5CFC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  <w:r>
        <w:rPr>
          <w:lang w:val="hr-HR"/>
        </w:rPr>
        <w:tab/>
        <w:t xml:space="preserve">      </w:t>
      </w:r>
      <w:r w:rsidR="00627775">
        <w:rPr>
          <w:lang w:val="hr-HR"/>
        </w:rPr>
        <w:tab/>
      </w:r>
      <w:r w:rsidR="00627775">
        <w:rPr>
          <w:lang w:val="hr-HR"/>
        </w:rPr>
        <w:tab/>
        <w:t>Ž U P A N</w:t>
      </w:r>
    </w:p>
    <w:p w:rsidR="002B5CFC" w:rsidRDefault="002B5CFC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  <w:r>
        <w:rPr>
          <w:lang w:val="hr-HR"/>
        </w:rPr>
        <w:tab/>
      </w:r>
      <w:r w:rsidR="00627775">
        <w:rPr>
          <w:lang w:val="hr-HR"/>
        </w:rPr>
        <w:tab/>
      </w:r>
      <w:r w:rsidRPr="002B5CFC">
        <w:rPr>
          <w:lang w:val="hr-HR"/>
        </w:rPr>
        <w:t xml:space="preserve">Darko Koren, </w:t>
      </w:r>
      <w:proofErr w:type="spellStart"/>
      <w:r w:rsidRPr="002B5CFC">
        <w:rPr>
          <w:lang w:val="hr-HR"/>
        </w:rPr>
        <w:t>ing.građ</w:t>
      </w:r>
      <w:proofErr w:type="spellEnd"/>
      <w:r w:rsidRPr="002B5CFC">
        <w:rPr>
          <w:lang w:val="hr-HR"/>
        </w:rPr>
        <w:t>.</w:t>
      </w:r>
      <w:r w:rsidR="00875BF3">
        <w:rPr>
          <w:lang w:val="hr-HR"/>
        </w:rPr>
        <w:t>, v.r.</w:t>
      </w:r>
      <w:bookmarkStart w:id="0" w:name="_GoBack"/>
      <w:bookmarkEnd w:id="0"/>
    </w:p>
    <w:p w:rsidR="002B5CFC" w:rsidRDefault="002B5CFC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p w:rsidR="002B5CFC" w:rsidRDefault="002B5CFC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p w:rsidR="00C31A69" w:rsidRDefault="00C31A69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p w:rsidR="00C31A69" w:rsidRDefault="00C31A69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p w:rsidR="00C31A69" w:rsidRDefault="00C31A69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p w:rsidR="00C31A69" w:rsidRDefault="00C31A69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p w:rsidR="00C31A69" w:rsidRDefault="00C31A69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p w:rsidR="00C31A69" w:rsidRDefault="00C31A69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p w:rsidR="00C31A69" w:rsidRDefault="00C31A69">
      <w:pPr>
        <w:pStyle w:val="Tijeloteksta"/>
        <w:tabs>
          <w:tab w:val="left" w:pos="5795"/>
        </w:tabs>
        <w:ind w:left="116"/>
        <w:jc w:val="both"/>
        <w:rPr>
          <w:lang w:val="hr-HR"/>
        </w:rPr>
      </w:pPr>
    </w:p>
    <w:sectPr w:rsidR="00C31A69" w:rsidSect="002B5CFC">
      <w:pgSz w:w="11910" w:h="16840"/>
      <w:pgMar w:top="1320" w:right="1300" w:bottom="1276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876"/>
    <w:multiLevelType w:val="hybridMultilevel"/>
    <w:tmpl w:val="582A96C2"/>
    <w:lvl w:ilvl="0" w:tplc="21563518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2F288BE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BE3ED99E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1AFA2A60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191A4FB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293C65C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D5D60DCE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192C13AA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B83C7ED4"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44CC"/>
    <w:rsid w:val="00012AE4"/>
    <w:rsid w:val="00041A8C"/>
    <w:rsid w:val="00080B07"/>
    <w:rsid w:val="000C27DA"/>
    <w:rsid w:val="000C3580"/>
    <w:rsid w:val="00174D29"/>
    <w:rsid w:val="0018648B"/>
    <w:rsid w:val="001B6FF7"/>
    <w:rsid w:val="001C1F52"/>
    <w:rsid w:val="0021174C"/>
    <w:rsid w:val="00237D9C"/>
    <w:rsid w:val="00292999"/>
    <w:rsid w:val="002B5CFC"/>
    <w:rsid w:val="002F15CF"/>
    <w:rsid w:val="00300740"/>
    <w:rsid w:val="003117A2"/>
    <w:rsid w:val="00314BE5"/>
    <w:rsid w:val="00385085"/>
    <w:rsid w:val="00397E84"/>
    <w:rsid w:val="003A1EAF"/>
    <w:rsid w:val="00405A64"/>
    <w:rsid w:val="00421E3F"/>
    <w:rsid w:val="00484BA7"/>
    <w:rsid w:val="00492595"/>
    <w:rsid w:val="004C27C0"/>
    <w:rsid w:val="004C6DF2"/>
    <w:rsid w:val="00537742"/>
    <w:rsid w:val="005618FE"/>
    <w:rsid w:val="005C0C00"/>
    <w:rsid w:val="005D7CF2"/>
    <w:rsid w:val="00627775"/>
    <w:rsid w:val="006456D9"/>
    <w:rsid w:val="00676981"/>
    <w:rsid w:val="0068395B"/>
    <w:rsid w:val="006C5017"/>
    <w:rsid w:val="006D67E3"/>
    <w:rsid w:val="006E6097"/>
    <w:rsid w:val="00803D91"/>
    <w:rsid w:val="008533DE"/>
    <w:rsid w:val="00856224"/>
    <w:rsid w:val="00875BF3"/>
    <w:rsid w:val="0089742E"/>
    <w:rsid w:val="00995766"/>
    <w:rsid w:val="00A054BA"/>
    <w:rsid w:val="00A144CC"/>
    <w:rsid w:val="00A153F2"/>
    <w:rsid w:val="00A260D8"/>
    <w:rsid w:val="00A307D8"/>
    <w:rsid w:val="00A44B7D"/>
    <w:rsid w:val="00A74687"/>
    <w:rsid w:val="00AE446F"/>
    <w:rsid w:val="00B34440"/>
    <w:rsid w:val="00B9162A"/>
    <w:rsid w:val="00BE0411"/>
    <w:rsid w:val="00C26810"/>
    <w:rsid w:val="00C31A69"/>
    <w:rsid w:val="00C861CD"/>
    <w:rsid w:val="00CB1372"/>
    <w:rsid w:val="00D07D90"/>
    <w:rsid w:val="00D55C52"/>
    <w:rsid w:val="00D719BC"/>
    <w:rsid w:val="00D92F1A"/>
    <w:rsid w:val="00DD0EC3"/>
    <w:rsid w:val="00DF3C03"/>
    <w:rsid w:val="00E04785"/>
    <w:rsid w:val="00E21CDD"/>
    <w:rsid w:val="00E91B0D"/>
    <w:rsid w:val="00E96424"/>
    <w:rsid w:val="00EA0B38"/>
    <w:rsid w:val="00EC2CEC"/>
    <w:rsid w:val="00EE2C3C"/>
    <w:rsid w:val="00F210DD"/>
    <w:rsid w:val="00F237EC"/>
    <w:rsid w:val="00F82A1E"/>
    <w:rsid w:val="00F933A7"/>
    <w:rsid w:val="00F9773E"/>
    <w:rsid w:val="00FB1693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A7B7"/>
  <w15:docId w15:val="{FD720B50-DBA4-4676-8913-153B9EE7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A2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3117A2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3117A2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3117A2"/>
  </w:style>
  <w:style w:type="paragraph" w:styleId="Tekstbalonia">
    <w:name w:val="Balloon Text"/>
    <w:basedOn w:val="Normal"/>
    <w:link w:val="TekstbaloniaChar"/>
    <w:uiPriority w:val="99"/>
    <w:semiHidden/>
    <w:unhideWhenUsed/>
    <w:rsid w:val="00A746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6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864C-D8F8-4107-8476-CD71349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MarinaŠandorKrznarić</dc:creator>
  <cp:lastModifiedBy>ValentinaBalasko</cp:lastModifiedBy>
  <cp:revision>63</cp:revision>
  <cp:lastPrinted>2021-09-22T10:02:00Z</cp:lastPrinted>
  <dcterms:created xsi:type="dcterms:W3CDTF">2019-09-06T08:25:00Z</dcterms:created>
  <dcterms:modified xsi:type="dcterms:W3CDTF">2021-10-18T08:29:00Z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2019-09-06T00:00:00Z</vt:filetime>
  </property>
</Properties>
</file>