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506FA4" w:rsidTr="00C126A3">
        <w:tc>
          <w:tcPr>
            <w:tcW w:w="9180" w:type="dxa"/>
            <w:gridSpan w:val="3"/>
          </w:tcPr>
          <w:p w:rsidR="00BF372C" w:rsidRPr="00506FA4" w:rsidRDefault="00BF372C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FA4">
              <w:rPr>
                <w:rFonts w:ascii="Times New Roman" w:hAnsi="Times New Roman" w:cs="Times New Roman"/>
                <w:b/>
              </w:rPr>
              <w:t>IZVJEŠĆE</w:t>
            </w:r>
            <w:r w:rsidR="00BA407D" w:rsidRPr="00506FA4">
              <w:rPr>
                <w:rFonts w:ascii="Times New Roman" w:hAnsi="Times New Roman" w:cs="Times New Roman"/>
                <w:b/>
              </w:rPr>
              <w:t xml:space="preserve"> O PROVEDENOM SAVJETOVANJU </w:t>
            </w:r>
          </w:p>
          <w:p w:rsidR="00BA407D" w:rsidRPr="00506FA4" w:rsidRDefault="00BA407D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FA4">
              <w:rPr>
                <w:rFonts w:ascii="Times New Roman" w:hAnsi="Times New Roman" w:cs="Times New Roman"/>
                <w:b/>
              </w:rPr>
              <w:t>SA ZAINTERESIRANOM JAVNOŠĆU</w:t>
            </w:r>
          </w:p>
        </w:tc>
      </w:tr>
      <w:tr w:rsidR="00BA407D" w:rsidRPr="00506FA4" w:rsidTr="00C126A3">
        <w:tc>
          <w:tcPr>
            <w:tcW w:w="3369" w:type="dxa"/>
          </w:tcPr>
          <w:p w:rsidR="00BA407D" w:rsidRPr="00506FA4" w:rsidRDefault="00BA407D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3344F2" w:rsidRPr="00506FA4" w:rsidRDefault="003344F2" w:rsidP="001810BC">
            <w:pPr>
              <w:ind w:firstLine="28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06FA4">
              <w:rPr>
                <w:rFonts w:ascii="Times New Roman" w:hAnsi="Times New Roman" w:cs="Times New Roman"/>
                <w:bCs/>
              </w:rPr>
              <w:t xml:space="preserve">Nacrt </w:t>
            </w:r>
            <w:r w:rsidR="00C60C41" w:rsidRPr="00506FA4">
              <w:rPr>
                <w:rFonts w:ascii="Times New Roman" w:hAnsi="Times New Roman" w:cs="Times New Roman"/>
                <w:bCs/>
              </w:rPr>
              <w:t>Odluke o visini turističke pristojbe za 2023. godinu na području Koprivničko-križevačke županije</w:t>
            </w:r>
          </w:p>
          <w:p w:rsidR="00560101" w:rsidRPr="00506FA4" w:rsidRDefault="00560101" w:rsidP="00D04A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7D" w:rsidRPr="00506FA4" w:rsidTr="00C126A3">
        <w:tc>
          <w:tcPr>
            <w:tcW w:w="3369" w:type="dxa"/>
          </w:tcPr>
          <w:p w:rsidR="00BA407D" w:rsidRPr="00506FA4" w:rsidRDefault="00BA407D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Pr="00506FA4" w:rsidRDefault="000D4ECD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Koprivničko-križevačka županija</w:t>
            </w:r>
          </w:p>
          <w:p w:rsidR="009F5FE5" w:rsidRPr="00506FA4" w:rsidRDefault="009F5FE5">
            <w:pPr>
              <w:rPr>
                <w:rFonts w:ascii="Times New Roman" w:hAnsi="Times New Roman" w:cs="Times New Roman"/>
              </w:rPr>
            </w:pPr>
          </w:p>
          <w:p w:rsidR="00A53F80" w:rsidRPr="00506FA4" w:rsidRDefault="00A53F80" w:rsidP="00C60C41">
            <w:pPr>
              <w:jc w:val="both"/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Upravni odjel za</w:t>
            </w:r>
            <w:r w:rsidR="00800A31" w:rsidRPr="00506FA4">
              <w:rPr>
                <w:rFonts w:ascii="Times New Roman" w:hAnsi="Times New Roman" w:cs="Times New Roman"/>
              </w:rPr>
              <w:t xml:space="preserve"> </w:t>
            </w:r>
            <w:r w:rsidR="00C60C41" w:rsidRPr="00506FA4">
              <w:rPr>
                <w:rFonts w:ascii="Times New Roman" w:hAnsi="Times New Roman" w:cs="Times New Roman"/>
              </w:rPr>
              <w:t xml:space="preserve">gospodarstvo, komunalne djelatnosti i poljoprivredu  </w:t>
            </w:r>
          </w:p>
        </w:tc>
      </w:tr>
      <w:tr w:rsidR="00BA407D" w:rsidRPr="00506FA4" w:rsidTr="00C126A3">
        <w:tc>
          <w:tcPr>
            <w:tcW w:w="3369" w:type="dxa"/>
          </w:tcPr>
          <w:p w:rsidR="00BA407D" w:rsidRPr="00506FA4" w:rsidRDefault="00557ECA" w:rsidP="00BA407D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5E3962" w:rsidRPr="00506FA4" w:rsidRDefault="007819C9" w:rsidP="001810BC">
            <w:pPr>
              <w:jc w:val="both"/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 xml:space="preserve">Javno savjetovanje provedeno je s ciljem prikupljanja mišljenja, primjedbi i prijedloga javnosti o </w:t>
            </w:r>
            <w:r w:rsidR="00C126A3" w:rsidRPr="00506FA4">
              <w:rPr>
                <w:rFonts w:ascii="Times New Roman" w:hAnsi="Times New Roman" w:cs="Times New Roman"/>
              </w:rPr>
              <w:t xml:space="preserve">predmetnom </w:t>
            </w:r>
            <w:r w:rsidRPr="00506FA4">
              <w:rPr>
                <w:rFonts w:ascii="Times New Roman" w:hAnsi="Times New Roman" w:cs="Times New Roman"/>
              </w:rPr>
              <w:t>nacrtu prijedloga</w:t>
            </w:r>
            <w:r w:rsidR="00A31B65" w:rsidRPr="00506FA4">
              <w:rPr>
                <w:rFonts w:ascii="Times New Roman" w:hAnsi="Times New Roman" w:cs="Times New Roman"/>
              </w:rPr>
              <w:t xml:space="preserve"> Odluke</w:t>
            </w:r>
            <w:r w:rsidR="001A2289" w:rsidRPr="00506FA4">
              <w:rPr>
                <w:rFonts w:ascii="Times New Roman" w:hAnsi="Times New Roman" w:cs="Times New Roman"/>
              </w:rPr>
              <w:t>.</w:t>
            </w:r>
            <w:r w:rsidR="00082BBE" w:rsidRPr="00506FA4">
              <w:rPr>
                <w:rFonts w:ascii="Times New Roman" w:hAnsi="Times New Roman" w:cs="Times New Roman"/>
              </w:rPr>
              <w:t xml:space="preserve"> </w:t>
            </w: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>Prijedlogom Odluke</w:t>
            </w: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 xml:space="preserve"> o visini turističke pristojbe za 2023. godinu na području Koprivničko-križevačke županije utvrđuje se iznos turističke pristojbe po osobi i noćenju u ugostiteljskom objektu i u objektima iz skupine kampovi, visina godišnjeg paušalnog iznosa turističke pristojbe koji plaćaju osobe koje pružaju usluge smještaja u domaćinstvu i na obiteljskom poljoprivrednom gospodarstvu, kao i visina godišnjeg paušalnog iznosa turističke pristojbe koji plaća vlasnik kuće, apartmana ili stana za odmor za sebe i članove uže obitelji za 2023. godinu na području Koprivničko-križevačke županije. </w:t>
            </w: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 xml:space="preserve">Zakonsko uporište proizlazi iz  članka 15. stavka 1. Zakona o turističkoj pristojbi („Narodne novine“ broj 52/19., 32/20. i 42/20.) (dalje u tekstu: Zakon) kojim je propisano da odluku o visini turističke pristojbe donosi županijska skupština uz mišljenje lokalnih turističkih zajednica. Zajedničko mišljenje regionalne i lokalnih turističkih zajednica je da visina turističke pristojbe na području Županije u 2023. godini treba biti pozicionirana na najmanjem dozvoljenom iznosu utvrđenom Pravilnikom o najnižem i najvišem iznosu turističke pristojbe („Narodne novine“ broj 71/19.) te je u skladu i s time izrađen nacrt Odluke. </w:t>
            </w: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>Slijedom gore opisanog, člankom 2. predmetne Odluke utvrđuju se općine i gradovi Koprivničko-križevačke županije razvrstani u razvojne skupine V-VIII, a temeljem Odluke o razvrstavanju jedinica lokalne i područne (regionalne) samouprave prema stupnju razvijenosti („Narodne novine“ broj 132/17.).</w:t>
            </w: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D40B5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>Člankom 3. Odluke definirani su iznosi turističke pristojbe koji se plaćaju na području općina i gradova s područja Koprivničko-križevačke županije razvr</w:t>
            </w: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>stani u razvojne skupine V-VIII</w:t>
            </w: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>. Propisane su najniže dozvoljene visine turističkih pristojbi.</w:t>
            </w:r>
          </w:p>
          <w:p w:rsidR="00506FA4" w:rsidRPr="00506FA4" w:rsidRDefault="00506FA4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0" w:name="_GoBack"/>
            <w:bookmarkEnd w:id="0"/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>Člankom 4. utvrđuju se općine i gradovi Koprivničko-križevačke županije razvrstani u razvojne skupine I-IV, odnosno potpomognuta područja, a temeljem Odluke o razvrstavanju jedinica lokalne i područne (regionalne) samouprave prema stupnju razvijenosti („Narodne novine“ broj 132/17.).</w:t>
            </w: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>Člankom 5. definirani su iznosi turističke pristojbe koji se plaćaju na potpomognutim područjima Koprivničko-križevačke županije te su iznosi umanjeni za 30% u odnosu na najnižu turističku pristojbu prema svakoj pojedinačnoj kategoriji.</w:t>
            </w: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>Člankom 6. utvrđena je obveza objava predmetne Odluke na županijskim mrežnim stranicama te obveza dostave pojedinim tijelima, a sve sukladno članku 15. stavku 3. i 4. Zakona.</w:t>
            </w:r>
          </w:p>
          <w:p w:rsidR="00CD40B5" w:rsidRPr="00506FA4" w:rsidRDefault="00CD40B5" w:rsidP="00CD40B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7563F" w:rsidRPr="00506FA4" w:rsidRDefault="00CD40B5" w:rsidP="00CD40B5">
            <w:pPr>
              <w:jc w:val="both"/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eastAsiaTheme="minorHAnsi" w:hAnsi="Times New Roman" w:cs="Times New Roman"/>
                <w:lang w:eastAsia="en-US"/>
              </w:rPr>
              <w:t xml:space="preserve">Člankom 7. propisano je stupanje na snagu 1. siječnja 2023. godine, obzirom da se Odluka i donosi za turističke pristojbe koje će se naplaćivati u 2023. godini.  </w:t>
            </w:r>
          </w:p>
          <w:p w:rsidR="001810BC" w:rsidRPr="00506FA4" w:rsidRDefault="001810BC" w:rsidP="00C60C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407D" w:rsidRPr="00506FA4" w:rsidTr="00C126A3">
        <w:tc>
          <w:tcPr>
            <w:tcW w:w="3369" w:type="dxa"/>
          </w:tcPr>
          <w:p w:rsidR="00BA407D" w:rsidRPr="00506FA4" w:rsidRDefault="00BA407D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1810BC" w:rsidRPr="00506FA4" w:rsidRDefault="00A7563F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 xml:space="preserve">listopad </w:t>
            </w:r>
            <w:r w:rsidR="00EF0354" w:rsidRPr="00506FA4">
              <w:rPr>
                <w:rFonts w:ascii="Times New Roman" w:hAnsi="Times New Roman" w:cs="Times New Roman"/>
              </w:rPr>
              <w:t>202</w:t>
            </w:r>
            <w:r w:rsidR="003344F2" w:rsidRPr="00506FA4">
              <w:rPr>
                <w:rFonts w:ascii="Times New Roman" w:hAnsi="Times New Roman" w:cs="Times New Roman"/>
              </w:rPr>
              <w:t>1</w:t>
            </w:r>
            <w:r w:rsidR="00666973" w:rsidRPr="00506FA4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A407D" w:rsidRPr="00506FA4" w:rsidTr="00C126A3">
        <w:tc>
          <w:tcPr>
            <w:tcW w:w="3369" w:type="dxa"/>
          </w:tcPr>
          <w:p w:rsidR="00BA407D" w:rsidRPr="00506FA4" w:rsidRDefault="00BA407D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325009" w:rsidRPr="00506FA4" w:rsidRDefault="00325009">
            <w:pPr>
              <w:rPr>
                <w:rFonts w:ascii="Times New Roman" w:hAnsi="Times New Roman" w:cs="Times New Roman"/>
              </w:rPr>
            </w:pPr>
          </w:p>
          <w:p w:rsidR="00D9179B" w:rsidRPr="00506FA4" w:rsidRDefault="00D9179B">
            <w:pPr>
              <w:rPr>
                <w:rFonts w:ascii="Times New Roman" w:hAnsi="Times New Roman" w:cs="Times New Roman"/>
              </w:rPr>
            </w:pPr>
          </w:p>
          <w:p w:rsidR="00D9179B" w:rsidRPr="00506FA4" w:rsidRDefault="00D9179B">
            <w:pPr>
              <w:rPr>
                <w:rFonts w:ascii="Times New Roman" w:hAnsi="Times New Roman" w:cs="Times New Roman"/>
              </w:rPr>
            </w:pPr>
          </w:p>
          <w:p w:rsidR="00A7563F" w:rsidRPr="00506FA4" w:rsidRDefault="00A7563F">
            <w:pPr>
              <w:rPr>
                <w:rFonts w:ascii="Times New Roman" w:hAnsi="Times New Roman" w:cs="Times New Roman"/>
              </w:rPr>
            </w:pPr>
          </w:p>
          <w:p w:rsidR="00BA407D" w:rsidRPr="00506FA4" w:rsidRDefault="00BA407D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506FA4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506FA4" w:rsidRDefault="00BA407D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D9179B" w:rsidRPr="00506FA4" w:rsidRDefault="002731BB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325009" w:rsidRPr="00506FA4">
              <w:rPr>
                <w:rStyle w:val="Istaknuto"/>
                <w:rFonts w:ascii="Times New Roman" w:hAnsi="Times New Roman" w:cs="Times New Roman"/>
                <w:i w:val="0"/>
              </w:rPr>
              <w:t>O</w:t>
            </w:r>
            <w:r w:rsidR="00D564C3"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dluke </w:t>
            </w:r>
            <w:r w:rsidRPr="00506FA4">
              <w:rPr>
                <w:rStyle w:val="Istaknuto"/>
                <w:rFonts w:ascii="Times New Roman" w:hAnsi="Times New Roman" w:cs="Times New Roman"/>
                <w:i w:val="0"/>
              </w:rPr>
              <w:t>objavljen je na internetskoj stranici Koprivničko-križevačke županije (</w:t>
            </w:r>
            <w:hyperlink r:id="rId7" w:history="1">
              <w:r w:rsidRPr="00506FA4">
                <w:rPr>
                  <w:rStyle w:val="Hiperveza"/>
                  <w:rFonts w:ascii="Times New Roman" w:hAnsi="Times New Roman" w:cs="Times New Roman"/>
                  <w:u w:val="none"/>
                </w:rPr>
                <w:t>www.kckzz.hr</w:t>
              </w:r>
            </w:hyperlink>
            <w:r w:rsidRPr="00506FA4">
              <w:rPr>
                <w:rFonts w:ascii="Times New Roman" w:hAnsi="Times New Roman" w:cs="Times New Roman"/>
              </w:rPr>
              <w:t>).</w:t>
            </w:r>
            <w:r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B02DC3"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Dodatno su sve </w:t>
            </w:r>
            <w:r w:rsidR="00C60C41"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 jedinice lokalne samouprave s područja Koprivničko-križevačke županije, kao i pripadajuća regionalna te lokalne turističke zajednice </w:t>
            </w:r>
            <w:r w:rsidR="00B02DC3"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proaktivno informirani o otvorenom postupku savjetovanja. </w:t>
            </w:r>
          </w:p>
          <w:p w:rsidR="00A7563F" w:rsidRPr="00506FA4" w:rsidRDefault="00A7563F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773CC" w:rsidRPr="00506FA4" w:rsidRDefault="00D04A91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02DC3" w:rsidRPr="00506FA4">
              <w:rPr>
                <w:rStyle w:val="Istaknuto"/>
                <w:rFonts w:ascii="Times New Roman" w:hAnsi="Times New Roman" w:cs="Times New Roman"/>
                <w:i w:val="0"/>
              </w:rPr>
              <w:t>30</w:t>
            </w:r>
            <w:r w:rsidR="003344F2" w:rsidRPr="00506FA4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="00C60C41" w:rsidRPr="00506FA4">
              <w:rPr>
                <w:rStyle w:val="Istaknuto"/>
                <w:rFonts w:ascii="Times New Roman" w:hAnsi="Times New Roman" w:cs="Times New Roman"/>
                <w:i w:val="0"/>
              </w:rPr>
              <w:t>dana te je bilo otvoreno od 20</w:t>
            </w:r>
            <w:r w:rsidR="007819C9" w:rsidRPr="00506FA4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179B" w:rsidRPr="00506FA4">
              <w:rPr>
                <w:rStyle w:val="Istaknuto"/>
                <w:rFonts w:ascii="Times New Roman" w:hAnsi="Times New Roman" w:cs="Times New Roman"/>
                <w:i w:val="0"/>
              </w:rPr>
              <w:t>listopada</w:t>
            </w:r>
            <w:r w:rsidR="00082BBE"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53F80" w:rsidRPr="00506FA4">
              <w:rPr>
                <w:rStyle w:val="Istaknuto"/>
                <w:rFonts w:ascii="Times New Roman" w:hAnsi="Times New Roman" w:cs="Times New Roman"/>
                <w:i w:val="0"/>
              </w:rPr>
              <w:t>pa</w:t>
            </w:r>
            <w:r w:rsidR="00922E6B"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C60C41" w:rsidRPr="00506FA4">
              <w:rPr>
                <w:rStyle w:val="Istaknuto"/>
                <w:rFonts w:ascii="Times New Roman" w:hAnsi="Times New Roman" w:cs="Times New Roman"/>
                <w:i w:val="0"/>
              </w:rPr>
              <w:t>18</w:t>
            </w:r>
            <w:r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D9179B" w:rsidRPr="00506FA4">
              <w:rPr>
                <w:rStyle w:val="Istaknuto"/>
                <w:rFonts w:ascii="Times New Roman" w:hAnsi="Times New Roman" w:cs="Times New Roman"/>
                <w:i w:val="0"/>
              </w:rPr>
              <w:t>studenoga</w:t>
            </w:r>
            <w:r w:rsidR="003344F2" w:rsidRPr="00506FA4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EF0354" w:rsidRPr="00506FA4">
              <w:rPr>
                <w:rStyle w:val="Istaknuto"/>
                <w:rFonts w:ascii="Times New Roman" w:hAnsi="Times New Roman" w:cs="Times New Roman"/>
                <w:i w:val="0"/>
              </w:rPr>
              <w:t>202</w:t>
            </w:r>
            <w:r w:rsidR="003344F2" w:rsidRPr="00506FA4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2731BB" w:rsidRPr="00506FA4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9F5FE5" w:rsidRPr="00506FA4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A7563F" w:rsidRPr="00506FA4" w:rsidRDefault="00A7563F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A7563F" w:rsidRPr="00506FA4" w:rsidRDefault="00A7563F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9F5FE5" w:rsidRPr="00506FA4" w:rsidRDefault="009F5FE5" w:rsidP="00027E89">
            <w:pPr>
              <w:jc w:val="both"/>
              <w:rPr>
                <w:rFonts w:ascii="Times New Roman" w:hAnsi="Times New Roman" w:cs="Times New Roman"/>
              </w:rPr>
            </w:pPr>
            <w:r w:rsidRPr="00506FA4">
              <w:rPr>
                <w:rStyle w:val="Istaknuto"/>
                <w:rFonts w:ascii="Times New Roman" w:hAnsi="Times New Roman" w:cs="Times New Roman"/>
                <w:i w:val="0"/>
              </w:rPr>
              <w:t>-</w:t>
            </w:r>
          </w:p>
        </w:tc>
      </w:tr>
      <w:tr w:rsidR="00BA407D" w:rsidRPr="00506FA4" w:rsidTr="00C126A3">
        <w:tc>
          <w:tcPr>
            <w:tcW w:w="3369" w:type="dxa"/>
          </w:tcPr>
          <w:p w:rsidR="00BA407D" w:rsidRPr="00506FA4" w:rsidRDefault="00BA407D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Pr="00506FA4" w:rsidRDefault="00DD11DD" w:rsidP="001A2289">
            <w:pPr>
              <w:jc w:val="both"/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Putem internetske javne</w:t>
            </w:r>
            <w:r w:rsidR="00236D16" w:rsidRPr="00506FA4">
              <w:rPr>
                <w:rFonts w:ascii="Times New Roman" w:hAnsi="Times New Roman" w:cs="Times New Roman"/>
              </w:rPr>
              <w:t xml:space="preserve"> </w:t>
            </w:r>
            <w:r w:rsidR="002E54F8" w:rsidRPr="00506FA4">
              <w:rPr>
                <w:rFonts w:ascii="Times New Roman" w:hAnsi="Times New Roman" w:cs="Times New Roman"/>
              </w:rPr>
              <w:t>rasprave</w:t>
            </w:r>
            <w:r w:rsidR="001A2289" w:rsidRPr="00506FA4">
              <w:rPr>
                <w:rFonts w:ascii="Times New Roman" w:hAnsi="Times New Roman" w:cs="Times New Roman"/>
              </w:rPr>
              <w:t xml:space="preserve"> nismo zaprimili nijedno </w:t>
            </w:r>
            <w:r w:rsidR="002B2EFC" w:rsidRPr="00506FA4">
              <w:rPr>
                <w:rFonts w:ascii="Times New Roman" w:hAnsi="Times New Roman" w:cs="Times New Roman"/>
              </w:rPr>
              <w:t>očitovanje</w:t>
            </w:r>
            <w:r w:rsidR="00E05A34" w:rsidRPr="00506FA4">
              <w:rPr>
                <w:rFonts w:ascii="Times New Roman" w:hAnsi="Times New Roman" w:cs="Times New Roman"/>
              </w:rPr>
              <w:t>.</w:t>
            </w:r>
          </w:p>
          <w:p w:rsidR="007C719B" w:rsidRPr="00506FA4" w:rsidRDefault="007C719B" w:rsidP="00801AF5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506FA4" w:rsidTr="00C126A3">
        <w:tc>
          <w:tcPr>
            <w:tcW w:w="3369" w:type="dxa"/>
          </w:tcPr>
          <w:p w:rsidR="007651B5" w:rsidRPr="00506FA4" w:rsidRDefault="007651B5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ANALIZA DOSTAVLJENIH PRIMJEDABA:</w:t>
            </w:r>
          </w:p>
          <w:p w:rsidR="007651B5" w:rsidRPr="00506FA4" w:rsidRDefault="007651B5">
            <w:pPr>
              <w:rPr>
                <w:rFonts w:ascii="Times New Roman" w:hAnsi="Times New Roman" w:cs="Times New Roman"/>
              </w:rPr>
            </w:pPr>
          </w:p>
          <w:p w:rsidR="007651B5" w:rsidRPr="00506FA4" w:rsidRDefault="007651B5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Prihvaće</w:t>
            </w:r>
            <w:r w:rsidR="00C5213F" w:rsidRPr="00506FA4">
              <w:rPr>
                <w:rFonts w:ascii="Times New Roman" w:hAnsi="Times New Roman" w:cs="Times New Roman"/>
              </w:rPr>
              <w:t>ne primjedbe</w:t>
            </w:r>
          </w:p>
          <w:p w:rsidR="00C5213F" w:rsidRPr="00506FA4" w:rsidRDefault="00C5213F">
            <w:pPr>
              <w:rPr>
                <w:rFonts w:ascii="Times New Roman" w:hAnsi="Times New Roman" w:cs="Times New Roman"/>
              </w:rPr>
            </w:pPr>
          </w:p>
          <w:p w:rsidR="00BA407D" w:rsidRPr="00506FA4" w:rsidRDefault="00C5213F" w:rsidP="00E707C6">
            <w:pPr>
              <w:jc w:val="both"/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Pr="00506FA4" w:rsidRDefault="00801AF5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-</w:t>
            </w:r>
          </w:p>
          <w:p w:rsidR="00801AF5" w:rsidRPr="00506FA4" w:rsidRDefault="00801AF5">
            <w:pPr>
              <w:rPr>
                <w:rFonts w:ascii="Times New Roman" w:hAnsi="Times New Roman" w:cs="Times New Roman"/>
              </w:rPr>
            </w:pPr>
          </w:p>
          <w:p w:rsidR="009F5FE5" w:rsidRPr="00506FA4" w:rsidRDefault="009F5FE5">
            <w:pPr>
              <w:rPr>
                <w:rFonts w:ascii="Times New Roman" w:hAnsi="Times New Roman" w:cs="Times New Roman"/>
              </w:rPr>
            </w:pPr>
          </w:p>
          <w:p w:rsidR="00801AF5" w:rsidRPr="00506FA4" w:rsidRDefault="00801AF5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-</w:t>
            </w:r>
          </w:p>
          <w:p w:rsidR="00801AF5" w:rsidRPr="00506FA4" w:rsidRDefault="00801AF5">
            <w:pPr>
              <w:rPr>
                <w:rFonts w:ascii="Times New Roman" w:hAnsi="Times New Roman" w:cs="Times New Roman"/>
              </w:rPr>
            </w:pPr>
          </w:p>
          <w:p w:rsidR="00801AF5" w:rsidRPr="00506FA4" w:rsidRDefault="00801AF5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-</w:t>
            </w:r>
          </w:p>
        </w:tc>
      </w:tr>
      <w:tr w:rsidR="00BA407D" w:rsidRPr="00506FA4" w:rsidTr="00C126A3">
        <w:tc>
          <w:tcPr>
            <w:tcW w:w="3369" w:type="dxa"/>
          </w:tcPr>
          <w:p w:rsidR="00BA407D" w:rsidRPr="00506FA4" w:rsidRDefault="00BA407D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506FA4" w:rsidRDefault="00236D16" w:rsidP="00C126A3">
            <w:pPr>
              <w:jc w:val="both"/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Provedba</w:t>
            </w:r>
            <w:r w:rsidR="007C719B" w:rsidRPr="00506FA4">
              <w:rPr>
                <w:rFonts w:ascii="Times New Roman" w:hAnsi="Times New Roman" w:cs="Times New Roman"/>
              </w:rPr>
              <w:t xml:space="preserve"> internetskog </w:t>
            </w:r>
            <w:r w:rsidR="00C126A3" w:rsidRPr="00506FA4">
              <w:rPr>
                <w:rFonts w:ascii="Times New Roman" w:hAnsi="Times New Roman" w:cs="Times New Roman"/>
              </w:rPr>
              <w:t xml:space="preserve"> savjetovanja nije zahtijevala </w:t>
            </w:r>
            <w:r w:rsidRPr="00506FA4">
              <w:rPr>
                <w:rFonts w:ascii="Times New Roman" w:hAnsi="Times New Roman" w:cs="Times New Roman"/>
              </w:rPr>
              <w:t xml:space="preserve"> dodatne financijske troškove</w:t>
            </w:r>
            <w:r w:rsidR="007C719B" w:rsidRPr="00506FA4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506FA4" w:rsidTr="00C126A3">
        <w:tc>
          <w:tcPr>
            <w:tcW w:w="3369" w:type="dxa"/>
          </w:tcPr>
          <w:p w:rsidR="007C719B" w:rsidRPr="00506FA4" w:rsidRDefault="007C719B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506FA4" w:rsidRDefault="007C719B" w:rsidP="007C719B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Ime i prezime:</w:t>
            </w:r>
          </w:p>
          <w:p w:rsidR="007C719B" w:rsidRPr="00506FA4" w:rsidRDefault="007C719B" w:rsidP="00D04A91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Helena Matica</w:t>
            </w:r>
          </w:p>
        </w:tc>
        <w:tc>
          <w:tcPr>
            <w:tcW w:w="2852" w:type="dxa"/>
          </w:tcPr>
          <w:p w:rsidR="007C719B" w:rsidRPr="00506FA4" w:rsidRDefault="007C719B" w:rsidP="007C719B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Datum:</w:t>
            </w:r>
          </w:p>
          <w:p w:rsidR="00F91726" w:rsidRPr="00506FA4" w:rsidRDefault="00B02DC3" w:rsidP="00AA37DF">
            <w:pPr>
              <w:rPr>
                <w:rFonts w:ascii="Times New Roman" w:hAnsi="Times New Roman" w:cs="Times New Roman"/>
              </w:rPr>
            </w:pPr>
            <w:r w:rsidRPr="00506FA4">
              <w:rPr>
                <w:rFonts w:ascii="Times New Roman" w:hAnsi="Times New Roman" w:cs="Times New Roman"/>
              </w:rPr>
              <w:t>19</w:t>
            </w:r>
            <w:r w:rsidR="001A2289" w:rsidRPr="00506FA4">
              <w:rPr>
                <w:rFonts w:ascii="Times New Roman" w:hAnsi="Times New Roman" w:cs="Times New Roman"/>
              </w:rPr>
              <w:t>.</w:t>
            </w:r>
            <w:r w:rsidR="00D04A91" w:rsidRPr="00506FA4">
              <w:rPr>
                <w:rFonts w:ascii="Times New Roman" w:hAnsi="Times New Roman" w:cs="Times New Roman"/>
              </w:rPr>
              <w:t xml:space="preserve"> </w:t>
            </w:r>
            <w:r w:rsidRPr="00506FA4">
              <w:rPr>
                <w:rFonts w:ascii="Times New Roman" w:hAnsi="Times New Roman" w:cs="Times New Roman"/>
              </w:rPr>
              <w:t xml:space="preserve">studenoga </w:t>
            </w:r>
            <w:r w:rsidR="003344F2" w:rsidRPr="00506FA4">
              <w:rPr>
                <w:rFonts w:ascii="Times New Roman" w:hAnsi="Times New Roman" w:cs="Times New Roman"/>
              </w:rPr>
              <w:t xml:space="preserve"> </w:t>
            </w:r>
            <w:r w:rsidR="00EF0354" w:rsidRPr="00506FA4">
              <w:rPr>
                <w:rFonts w:ascii="Times New Roman" w:hAnsi="Times New Roman" w:cs="Times New Roman"/>
              </w:rPr>
              <w:t>202</w:t>
            </w:r>
            <w:r w:rsidR="003344F2" w:rsidRPr="00506FA4">
              <w:rPr>
                <w:rFonts w:ascii="Times New Roman" w:hAnsi="Times New Roman" w:cs="Times New Roman"/>
              </w:rPr>
              <w:t>1</w:t>
            </w:r>
            <w:r w:rsidR="00F91726" w:rsidRPr="00506FA4">
              <w:rPr>
                <w:rFonts w:ascii="Times New Roman" w:hAnsi="Times New Roman" w:cs="Times New Roman"/>
              </w:rPr>
              <w:t>.</w:t>
            </w:r>
          </w:p>
        </w:tc>
      </w:tr>
    </w:tbl>
    <w:p w:rsidR="00027E89" w:rsidRPr="00506FA4" w:rsidRDefault="00027E89" w:rsidP="00E3059F">
      <w:pPr>
        <w:spacing w:after="0"/>
        <w:rPr>
          <w:rFonts w:ascii="Times New Roman" w:hAnsi="Times New Roman" w:cs="Times New Roman"/>
        </w:rPr>
      </w:pPr>
    </w:p>
    <w:p w:rsidR="001810BC" w:rsidRPr="00506FA4" w:rsidRDefault="001810BC" w:rsidP="00E3059F">
      <w:pPr>
        <w:spacing w:after="0"/>
        <w:rPr>
          <w:rFonts w:ascii="Times New Roman" w:hAnsi="Times New Roman" w:cs="Times New Roman"/>
        </w:rPr>
      </w:pPr>
    </w:p>
    <w:p w:rsidR="001810BC" w:rsidRPr="00506FA4" w:rsidRDefault="001810BC" w:rsidP="00E3059F">
      <w:pPr>
        <w:spacing w:after="0"/>
        <w:rPr>
          <w:rFonts w:ascii="Times New Roman" w:hAnsi="Times New Roman" w:cs="Times New Roman"/>
        </w:rPr>
      </w:pPr>
    </w:p>
    <w:p w:rsidR="006900C4" w:rsidRPr="00506FA4" w:rsidRDefault="006900C4" w:rsidP="00E3059F">
      <w:pPr>
        <w:spacing w:after="0"/>
        <w:rPr>
          <w:rFonts w:ascii="Times New Roman" w:hAnsi="Times New Roman" w:cs="Times New Roman"/>
        </w:rPr>
      </w:pPr>
      <w:r w:rsidRPr="00506FA4">
        <w:rPr>
          <w:rFonts w:ascii="Times New Roman" w:hAnsi="Times New Roman" w:cs="Times New Roman"/>
        </w:rPr>
        <w:t xml:space="preserve">KLASA: </w:t>
      </w:r>
      <w:r w:rsidR="00D04A91" w:rsidRPr="00506FA4">
        <w:rPr>
          <w:rFonts w:ascii="Times New Roman" w:hAnsi="Times New Roman" w:cs="Times New Roman"/>
        </w:rPr>
        <w:t>011-04/2</w:t>
      </w:r>
      <w:r w:rsidR="003344F2" w:rsidRPr="00506FA4">
        <w:rPr>
          <w:rFonts w:ascii="Times New Roman" w:hAnsi="Times New Roman" w:cs="Times New Roman"/>
        </w:rPr>
        <w:t>1</w:t>
      </w:r>
      <w:r w:rsidR="00D04A91" w:rsidRPr="00506FA4">
        <w:rPr>
          <w:rFonts w:ascii="Times New Roman" w:hAnsi="Times New Roman" w:cs="Times New Roman"/>
        </w:rPr>
        <w:t>-01/</w:t>
      </w:r>
      <w:r w:rsidR="00C60C41" w:rsidRPr="00506FA4">
        <w:rPr>
          <w:rFonts w:ascii="Times New Roman" w:hAnsi="Times New Roman" w:cs="Times New Roman"/>
        </w:rPr>
        <w:t>8</w:t>
      </w:r>
    </w:p>
    <w:p w:rsidR="006900C4" w:rsidRPr="00506FA4" w:rsidRDefault="00EF0354" w:rsidP="00E3059F">
      <w:pPr>
        <w:spacing w:after="0"/>
        <w:rPr>
          <w:rFonts w:ascii="Times New Roman" w:hAnsi="Times New Roman" w:cs="Times New Roman"/>
        </w:rPr>
      </w:pPr>
      <w:r w:rsidRPr="00506FA4">
        <w:rPr>
          <w:rFonts w:ascii="Times New Roman" w:hAnsi="Times New Roman" w:cs="Times New Roman"/>
        </w:rPr>
        <w:t>URBROJ: 2137/1-02/03-2</w:t>
      </w:r>
      <w:r w:rsidR="003344F2" w:rsidRPr="00506FA4">
        <w:rPr>
          <w:rFonts w:ascii="Times New Roman" w:hAnsi="Times New Roman" w:cs="Times New Roman"/>
        </w:rPr>
        <w:t>1</w:t>
      </w:r>
      <w:r w:rsidR="006900C4" w:rsidRPr="00506FA4">
        <w:rPr>
          <w:rFonts w:ascii="Times New Roman" w:hAnsi="Times New Roman" w:cs="Times New Roman"/>
        </w:rPr>
        <w:t>-</w:t>
      </w:r>
      <w:r w:rsidR="00D9179B" w:rsidRPr="00506FA4">
        <w:rPr>
          <w:rFonts w:ascii="Times New Roman" w:hAnsi="Times New Roman" w:cs="Times New Roman"/>
        </w:rPr>
        <w:t>3</w:t>
      </w:r>
    </w:p>
    <w:p w:rsidR="00E3059F" w:rsidRPr="00506FA4" w:rsidRDefault="00B02DC3" w:rsidP="00E3059F">
      <w:pPr>
        <w:spacing w:after="0"/>
        <w:rPr>
          <w:rFonts w:ascii="Times New Roman" w:hAnsi="Times New Roman" w:cs="Times New Roman"/>
        </w:rPr>
      </w:pPr>
      <w:r w:rsidRPr="00506FA4">
        <w:rPr>
          <w:rFonts w:ascii="Times New Roman" w:hAnsi="Times New Roman" w:cs="Times New Roman"/>
        </w:rPr>
        <w:t>Koprivnica, 19</w:t>
      </w:r>
      <w:r w:rsidR="00C8130D" w:rsidRPr="00506FA4">
        <w:rPr>
          <w:rFonts w:ascii="Times New Roman" w:hAnsi="Times New Roman" w:cs="Times New Roman"/>
        </w:rPr>
        <w:t xml:space="preserve">. </w:t>
      </w:r>
      <w:r w:rsidRPr="00506FA4">
        <w:rPr>
          <w:rFonts w:ascii="Times New Roman" w:hAnsi="Times New Roman" w:cs="Times New Roman"/>
        </w:rPr>
        <w:t>studenoga</w:t>
      </w:r>
      <w:r w:rsidR="00EF0354" w:rsidRPr="00506FA4">
        <w:rPr>
          <w:rFonts w:ascii="Times New Roman" w:hAnsi="Times New Roman" w:cs="Times New Roman"/>
        </w:rPr>
        <w:t xml:space="preserve"> 202</w:t>
      </w:r>
      <w:r w:rsidR="003344F2" w:rsidRPr="00506FA4">
        <w:rPr>
          <w:rFonts w:ascii="Times New Roman" w:hAnsi="Times New Roman" w:cs="Times New Roman"/>
        </w:rPr>
        <w:t>1</w:t>
      </w:r>
      <w:r w:rsidR="00E3059F" w:rsidRPr="00506FA4">
        <w:rPr>
          <w:rFonts w:ascii="Times New Roman" w:hAnsi="Times New Roman" w:cs="Times New Roman"/>
        </w:rPr>
        <w:t>.</w:t>
      </w:r>
    </w:p>
    <w:sectPr w:rsidR="00E3059F" w:rsidRPr="00506FA4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6C" w:rsidRDefault="00CD4A6C" w:rsidP="00A71CBC">
      <w:pPr>
        <w:spacing w:after="0" w:line="240" w:lineRule="auto"/>
      </w:pPr>
      <w:r>
        <w:separator/>
      </w:r>
    </w:p>
  </w:endnote>
  <w:endnote w:type="continuationSeparator" w:id="0">
    <w:p w:rsidR="00CD4A6C" w:rsidRDefault="00CD4A6C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6C" w:rsidRDefault="00CD4A6C" w:rsidP="00A71CBC">
      <w:pPr>
        <w:spacing w:after="0" w:line="240" w:lineRule="auto"/>
      </w:pPr>
      <w:r>
        <w:separator/>
      </w:r>
    </w:p>
  </w:footnote>
  <w:footnote w:type="continuationSeparator" w:id="0">
    <w:p w:rsidR="00CD4A6C" w:rsidRDefault="00CD4A6C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51394"/>
    <w:rsid w:val="0008020F"/>
    <w:rsid w:val="00082BBE"/>
    <w:rsid w:val="000A573D"/>
    <w:rsid w:val="000B489B"/>
    <w:rsid w:val="000C3517"/>
    <w:rsid w:val="000D2AFA"/>
    <w:rsid w:val="000D4ECD"/>
    <w:rsid w:val="00102236"/>
    <w:rsid w:val="001032C9"/>
    <w:rsid w:val="00143C60"/>
    <w:rsid w:val="001752AE"/>
    <w:rsid w:val="0017729F"/>
    <w:rsid w:val="001810BC"/>
    <w:rsid w:val="001A2289"/>
    <w:rsid w:val="001C078B"/>
    <w:rsid w:val="001E0F6C"/>
    <w:rsid w:val="00236D16"/>
    <w:rsid w:val="002731BB"/>
    <w:rsid w:val="00287C00"/>
    <w:rsid w:val="002B2EFC"/>
    <w:rsid w:val="002E54F8"/>
    <w:rsid w:val="00325009"/>
    <w:rsid w:val="003344F2"/>
    <w:rsid w:val="00363C46"/>
    <w:rsid w:val="003664EE"/>
    <w:rsid w:val="00372493"/>
    <w:rsid w:val="003951AA"/>
    <w:rsid w:val="003C70EE"/>
    <w:rsid w:val="004231BA"/>
    <w:rsid w:val="00424C66"/>
    <w:rsid w:val="0042739E"/>
    <w:rsid w:val="0044601C"/>
    <w:rsid w:val="004B2FBD"/>
    <w:rsid w:val="00506FA4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5E3962"/>
    <w:rsid w:val="0061258B"/>
    <w:rsid w:val="00662CE4"/>
    <w:rsid w:val="00666973"/>
    <w:rsid w:val="006747A1"/>
    <w:rsid w:val="00683899"/>
    <w:rsid w:val="006900C4"/>
    <w:rsid w:val="006B08C0"/>
    <w:rsid w:val="006C6E57"/>
    <w:rsid w:val="006D0784"/>
    <w:rsid w:val="006E1B88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4F26"/>
    <w:rsid w:val="0097760F"/>
    <w:rsid w:val="009B0148"/>
    <w:rsid w:val="009F244D"/>
    <w:rsid w:val="009F5FE5"/>
    <w:rsid w:val="00A2500E"/>
    <w:rsid w:val="00A31B65"/>
    <w:rsid w:val="00A35801"/>
    <w:rsid w:val="00A53F80"/>
    <w:rsid w:val="00A67705"/>
    <w:rsid w:val="00A704EC"/>
    <w:rsid w:val="00A71CBC"/>
    <w:rsid w:val="00A7563F"/>
    <w:rsid w:val="00A94CAC"/>
    <w:rsid w:val="00AA37DF"/>
    <w:rsid w:val="00AC4469"/>
    <w:rsid w:val="00AE189A"/>
    <w:rsid w:val="00B025AC"/>
    <w:rsid w:val="00B02DC3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60C41"/>
    <w:rsid w:val="00C65E3F"/>
    <w:rsid w:val="00C8130D"/>
    <w:rsid w:val="00C84AF5"/>
    <w:rsid w:val="00CC4583"/>
    <w:rsid w:val="00CD40B5"/>
    <w:rsid w:val="00CD4A6C"/>
    <w:rsid w:val="00CE0826"/>
    <w:rsid w:val="00CE6410"/>
    <w:rsid w:val="00D04A91"/>
    <w:rsid w:val="00D14FE6"/>
    <w:rsid w:val="00D564C3"/>
    <w:rsid w:val="00D9129C"/>
    <w:rsid w:val="00D9179B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A64EC"/>
    <w:rsid w:val="00EB3F7A"/>
    <w:rsid w:val="00EF0354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A0BC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5540F4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5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6</cp:revision>
  <cp:lastPrinted>2020-11-05T07:40:00Z</cp:lastPrinted>
  <dcterms:created xsi:type="dcterms:W3CDTF">2021-09-06T05:45:00Z</dcterms:created>
  <dcterms:modified xsi:type="dcterms:W3CDTF">2021-11-19T12:57:00Z</dcterms:modified>
</cp:coreProperties>
</file>