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BF" w:rsidRPr="001D424D" w:rsidRDefault="00C416E0" w:rsidP="005E21BF">
      <w:pPr>
        <w:spacing w:after="0"/>
        <w:jc w:val="center"/>
        <w:rPr>
          <w:rFonts w:ascii="Times New Roman" w:hAnsi="Times New Roman" w:cs="Times New Roman"/>
          <w:b/>
          <w:sz w:val="24"/>
          <w:szCs w:val="24"/>
        </w:rPr>
      </w:pPr>
      <w:r w:rsidRPr="001D424D">
        <w:rPr>
          <w:rFonts w:ascii="Times New Roman" w:hAnsi="Times New Roman" w:cs="Times New Roman"/>
          <w:b/>
          <w:sz w:val="24"/>
          <w:szCs w:val="24"/>
        </w:rPr>
        <w:t>Odgovori na pitanja i prijedloge zainteresiranih gospodarskih subjekata u sklopu tehničkih konzultacija za pripremu postupka nabave opreme u sklopu projekata „Centar kompetentnosti u Koprivničko-križevačkoj županiji“ i „Razvoj kompetencija kroz učenje temeljeno na rad</w:t>
      </w:r>
      <w:bookmarkStart w:id="0" w:name="_GoBack"/>
      <w:bookmarkEnd w:id="0"/>
      <w:r w:rsidRPr="001D424D">
        <w:rPr>
          <w:rFonts w:ascii="Times New Roman" w:hAnsi="Times New Roman" w:cs="Times New Roman"/>
          <w:b/>
          <w:sz w:val="24"/>
          <w:szCs w:val="24"/>
        </w:rPr>
        <w:t>u“</w:t>
      </w:r>
    </w:p>
    <w:p w:rsidR="005E21BF" w:rsidRDefault="005E21BF" w:rsidP="005E21BF">
      <w:pPr>
        <w:spacing w:after="0"/>
        <w:jc w:val="center"/>
        <w:rPr>
          <w:rFonts w:ascii="Times New Roman" w:hAnsi="Times New Roman" w:cs="Times New Roman"/>
          <w:sz w:val="24"/>
          <w:szCs w:val="24"/>
        </w:rPr>
      </w:pPr>
    </w:p>
    <w:p w:rsidR="003A77A7" w:rsidRPr="005E21BF" w:rsidRDefault="003A77A7" w:rsidP="00C416E0">
      <w:pPr>
        <w:pStyle w:val="Odlomakpopisa"/>
        <w:numPr>
          <w:ilvl w:val="0"/>
          <w:numId w:val="4"/>
        </w:numPr>
        <w:spacing w:after="0"/>
        <w:jc w:val="both"/>
        <w:rPr>
          <w:rFonts w:ascii="Times New Roman" w:hAnsi="Times New Roman" w:cs="Times New Roman"/>
          <w:sz w:val="24"/>
          <w:szCs w:val="24"/>
        </w:rPr>
      </w:pPr>
      <w:r w:rsidRPr="005E21BF">
        <w:rPr>
          <w:rFonts w:ascii="Times New Roman" w:hAnsi="Times New Roman" w:cs="Times New Roman"/>
          <w:i/>
          <w:sz w:val="24"/>
          <w:szCs w:val="24"/>
        </w:rPr>
        <w:t>Postaja za sortiranje uzoraka (grupa 2, stavka 2</w:t>
      </w:r>
      <w:r w:rsidR="00BC65E5" w:rsidRPr="005E21BF">
        <w:rPr>
          <w:rFonts w:ascii="Times New Roman" w:hAnsi="Times New Roman" w:cs="Times New Roman"/>
          <w:i/>
          <w:sz w:val="24"/>
          <w:szCs w:val="24"/>
        </w:rPr>
        <w:t>)</w:t>
      </w:r>
      <w:r w:rsidRPr="005E21BF">
        <w:rPr>
          <w:rFonts w:ascii="Times New Roman" w:hAnsi="Times New Roman" w:cs="Times New Roman"/>
          <w:i/>
          <w:sz w:val="24"/>
          <w:szCs w:val="24"/>
        </w:rPr>
        <w:t xml:space="preserve"> je stroj koji treba projektirati i napraviti, stoga bi trebalo osigurati više podataka (skice, dimenzije itd.) da se vidi može li se ta postaja uopće napraviti te tko je zadužen za to?</w:t>
      </w:r>
      <w:r w:rsidR="00257C27" w:rsidRPr="005E21BF">
        <w:rPr>
          <w:rFonts w:ascii="Times New Roman" w:hAnsi="Times New Roman" w:cs="Times New Roman"/>
          <w:i/>
          <w:sz w:val="24"/>
          <w:szCs w:val="24"/>
        </w:rPr>
        <w:t xml:space="preserve"> Treba li se napraviti plan vježbi?</w:t>
      </w:r>
    </w:p>
    <w:p w:rsidR="003A77A7" w:rsidRPr="00BC65E5" w:rsidRDefault="003A77A7" w:rsidP="00C416E0">
      <w:pPr>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U tehničkoj specifikaciji navedeni su minimalni zahtjevi. Sve što nije navedeno, a zbog funkcionalnosti stroja/uređaja mora biti uključeno u isporuku, može biti bilo kojih parametara/karakteristika. </w:t>
      </w:r>
      <w:r w:rsidR="00257C27" w:rsidRPr="00BC65E5">
        <w:rPr>
          <w:rFonts w:ascii="Times New Roman" w:hAnsi="Times New Roman" w:cs="Times New Roman"/>
          <w:sz w:val="24"/>
          <w:szCs w:val="24"/>
        </w:rPr>
        <w:t xml:space="preserve"> Nije potrebno napraviti plan vježbi već je bitna edukacija za rad s opremom koja je navedena u specifikaciji. Plan vježbi potrebno je isporučiti samo kod stavaka kod kojih je to navedeno. </w:t>
      </w:r>
    </w:p>
    <w:p w:rsidR="003A77A7" w:rsidRDefault="003A77A7" w:rsidP="00BC65E5">
      <w:pPr>
        <w:pStyle w:val="Odlomakpopisa"/>
        <w:spacing w:after="0"/>
        <w:jc w:val="both"/>
        <w:rPr>
          <w:rFonts w:ascii="Times New Roman" w:hAnsi="Times New Roman" w:cs="Times New Roman"/>
          <w:sz w:val="24"/>
          <w:szCs w:val="24"/>
        </w:rPr>
      </w:pPr>
    </w:p>
    <w:p w:rsidR="00372114" w:rsidRPr="00372114" w:rsidRDefault="002A4A1B" w:rsidP="00372114">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i/>
          <w:sz w:val="24"/>
          <w:szCs w:val="24"/>
        </w:rPr>
        <w:t xml:space="preserve">Svi PLC-i (stavke 3-7, grupa 2) imaju dva puta definirane digitalne ulaze. Pretpostavljam da je prvi red digitalni ulaz, a drugi red digitalni izlaz. </w:t>
      </w:r>
    </w:p>
    <w:p w:rsidR="002A4A1B" w:rsidRPr="00372114" w:rsidRDefault="002A4A1B" w:rsidP="00372114">
      <w:pPr>
        <w:pStyle w:val="Odlomakpopisa"/>
        <w:spacing w:after="0"/>
        <w:ind w:left="360"/>
        <w:jc w:val="both"/>
        <w:rPr>
          <w:rFonts w:ascii="Times New Roman" w:hAnsi="Times New Roman" w:cs="Times New Roman"/>
          <w:sz w:val="24"/>
          <w:szCs w:val="24"/>
        </w:rPr>
      </w:pPr>
      <w:r w:rsidRPr="00372114">
        <w:rPr>
          <w:rFonts w:ascii="Times New Roman" w:hAnsi="Times New Roman" w:cs="Times New Roman"/>
          <w:b/>
          <w:sz w:val="24"/>
          <w:szCs w:val="24"/>
        </w:rPr>
        <w:t xml:space="preserve">Odgovor: </w:t>
      </w:r>
      <w:r w:rsidR="00372114" w:rsidRPr="00372114">
        <w:rPr>
          <w:rFonts w:ascii="Times New Roman" w:hAnsi="Times New Roman" w:cs="Times New Roman"/>
          <w:sz w:val="24"/>
        </w:rPr>
        <w:t xml:space="preserve">Stavke od 3 do 7 su izmijenjene </w:t>
      </w:r>
      <w:r w:rsidR="0018475C">
        <w:rPr>
          <w:rFonts w:ascii="Times New Roman" w:hAnsi="Times New Roman" w:cs="Times New Roman"/>
          <w:sz w:val="24"/>
        </w:rPr>
        <w:t xml:space="preserve">u troškovniku </w:t>
      </w:r>
      <w:r w:rsidR="00372114" w:rsidRPr="00372114">
        <w:rPr>
          <w:rFonts w:ascii="Times New Roman" w:hAnsi="Times New Roman" w:cs="Times New Roman"/>
          <w:sz w:val="24"/>
        </w:rPr>
        <w:t>na način da se prvi red odnosi na digitalni ulaz, a drugi red na digitalni izlaz.</w:t>
      </w:r>
      <w:r w:rsidR="00372114" w:rsidRPr="00372114">
        <w:rPr>
          <w:color w:val="FF0000"/>
          <w:sz w:val="24"/>
        </w:rPr>
        <w:t xml:space="preserve"> </w:t>
      </w:r>
    </w:p>
    <w:p w:rsidR="00674A39" w:rsidRDefault="00674A39" w:rsidP="002A4A1B">
      <w:pPr>
        <w:pStyle w:val="Odlomakpopisa"/>
        <w:spacing w:after="0"/>
        <w:jc w:val="both"/>
        <w:rPr>
          <w:rFonts w:ascii="Times New Roman" w:hAnsi="Times New Roman" w:cs="Times New Roman"/>
          <w:color w:val="FF0000"/>
          <w:sz w:val="24"/>
          <w:szCs w:val="24"/>
        </w:rPr>
      </w:pPr>
    </w:p>
    <w:p w:rsidR="002A4A1B" w:rsidRPr="00674A39" w:rsidRDefault="00674A39" w:rsidP="005E21BF">
      <w:pPr>
        <w:pStyle w:val="Odlomakpopisa"/>
        <w:numPr>
          <w:ilvl w:val="0"/>
          <w:numId w:val="4"/>
        </w:numPr>
        <w:spacing w:after="0"/>
        <w:jc w:val="both"/>
        <w:rPr>
          <w:rFonts w:ascii="Times New Roman" w:hAnsi="Times New Roman" w:cs="Times New Roman"/>
          <w:i/>
          <w:sz w:val="24"/>
          <w:szCs w:val="24"/>
        </w:rPr>
      </w:pPr>
      <w:r w:rsidRPr="00674A39">
        <w:rPr>
          <w:rFonts w:ascii="Times New Roman" w:hAnsi="Times New Roman" w:cs="Times New Roman"/>
          <w:i/>
          <w:sz w:val="24"/>
          <w:szCs w:val="24"/>
        </w:rPr>
        <w:t>Stavka 8, grupa 2 – na koji PLC se odnosi ovaj modul? (stavka 3 – 7)</w:t>
      </w:r>
    </w:p>
    <w:p w:rsidR="002A4A1B" w:rsidRDefault="00674A39"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Kompatibilno sa stavkom pod rednim brojem 3. Ispravljeno u tehničkoj specifikaciji.</w:t>
      </w:r>
    </w:p>
    <w:p w:rsidR="00674A39" w:rsidRDefault="00674A39" w:rsidP="002A4A1B">
      <w:pPr>
        <w:pStyle w:val="Odlomakpopisa"/>
        <w:spacing w:after="0"/>
        <w:jc w:val="both"/>
        <w:rPr>
          <w:rFonts w:ascii="Times New Roman" w:hAnsi="Times New Roman" w:cs="Times New Roman"/>
          <w:sz w:val="24"/>
          <w:szCs w:val="24"/>
        </w:rPr>
      </w:pPr>
    </w:p>
    <w:p w:rsidR="00674A39" w:rsidRPr="00674A39" w:rsidRDefault="00674A39" w:rsidP="005E21BF">
      <w:pPr>
        <w:pStyle w:val="Odlomakpopisa"/>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Stavka 9</w:t>
      </w:r>
      <w:r w:rsidRPr="00674A39">
        <w:rPr>
          <w:rFonts w:ascii="Times New Roman" w:hAnsi="Times New Roman" w:cs="Times New Roman"/>
          <w:i/>
          <w:sz w:val="24"/>
          <w:szCs w:val="24"/>
        </w:rPr>
        <w:t>, grupa 2 – na koji PLC se odnosi ovaj modul? (stavka 3 – 7)</w:t>
      </w:r>
    </w:p>
    <w:p w:rsidR="00674A39" w:rsidRDefault="00674A39"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Kompatibilno sa stavkom pod rednim brojem 3. Ispravljeno u tehničkoj specifikaciji.</w:t>
      </w:r>
    </w:p>
    <w:p w:rsidR="00674A39" w:rsidRDefault="00674A39" w:rsidP="00674A39">
      <w:pPr>
        <w:pStyle w:val="Odlomakpopisa"/>
        <w:spacing w:after="0"/>
        <w:jc w:val="both"/>
        <w:rPr>
          <w:rFonts w:ascii="Times New Roman" w:hAnsi="Times New Roman" w:cs="Times New Roman"/>
          <w:sz w:val="24"/>
          <w:szCs w:val="24"/>
        </w:rPr>
      </w:pPr>
    </w:p>
    <w:p w:rsidR="00674A39" w:rsidRPr="009509E1" w:rsidRDefault="00674A39" w:rsidP="005E21BF">
      <w:pPr>
        <w:pStyle w:val="Odlomakpopisa"/>
        <w:numPr>
          <w:ilvl w:val="0"/>
          <w:numId w:val="4"/>
        </w:numPr>
        <w:spacing w:after="0"/>
        <w:jc w:val="both"/>
        <w:rPr>
          <w:rFonts w:ascii="Times New Roman" w:hAnsi="Times New Roman" w:cs="Times New Roman"/>
          <w:i/>
          <w:sz w:val="24"/>
          <w:szCs w:val="24"/>
        </w:rPr>
      </w:pPr>
      <w:r w:rsidRPr="009509E1">
        <w:rPr>
          <w:rFonts w:ascii="Times New Roman" w:hAnsi="Times New Roman" w:cs="Times New Roman"/>
          <w:i/>
          <w:sz w:val="24"/>
          <w:szCs w:val="24"/>
        </w:rPr>
        <w:t>Stavka 11, grupa 2 – da li je potreban ulazni napon 90 do 264 V AC, uobičajeno je ulazni napon 120-230</w:t>
      </w:r>
      <w:r w:rsidR="009509E1" w:rsidRPr="009509E1">
        <w:rPr>
          <w:rFonts w:ascii="Times New Roman" w:hAnsi="Times New Roman" w:cs="Times New Roman"/>
          <w:i/>
          <w:sz w:val="24"/>
          <w:szCs w:val="24"/>
        </w:rPr>
        <w:t xml:space="preserve"> V AC. Ova  stavka može biti istih tehničkih karakteristika kao i stavka 10.</w:t>
      </w:r>
    </w:p>
    <w:p w:rsidR="009509E1" w:rsidRDefault="009509E1"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Spojeno u jednu stavku u tehničkoj specifikaciji.</w:t>
      </w:r>
    </w:p>
    <w:p w:rsidR="00A87E52" w:rsidRDefault="00A87E52" w:rsidP="009509E1">
      <w:pPr>
        <w:pStyle w:val="Odlomakpopisa"/>
        <w:spacing w:after="0"/>
        <w:jc w:val="both"/>
        <w:rPr>
          <w:rFonts w:ascii="Times New Roman" w:hAnsi="Times New Roman" w:cs="Times New Roman"/>
          <w:sz w:val="24"/>
          <w:szCs w:val="24"/>
        </w:rPr>
      </w:pPr>
    </w:p>
    <w:p w:rsidR="009509E1" w:rsidRPr="00A87E52" w:rsidRDefault="00A87E52" w:rsidP="005E21BF">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i/>
          <w:sz w:val="24"/>
          <w:szCs w:val="24"/>
        </w:rPr>
        <w:t>Stavka 12, grupa 2 – s obzirom da su svi PLC uređaji na Profinet komunikacijskom protokolu da li Vam je potrebna sva ova komunikacija: USB 2x ili noviji standard (minimalno 1 kom.), Ethernet 10/100 Base T (minimalno 1 kom.), RS-485 2W/4W (minimalno 1 kom.), CAN Bus (minimalno 1 kom.), RS-232 (minimalno 1 kom.), CAN (minimalno 1 kom.). Na primjer kao panel u stavci 13.</w:t>
      </w:r>
    </w:p>
    <w:p w:rsidR="00A87E52" w:rsidRDefault="00A87E52"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sidR="00BA1A96">
        <w:rPr>
          <w:rFonts w:ascii="Times New Roman" w:hAnsi="Times New Roman" w:cs="Times New Roman"/>
          <w:sz w:val="24"/>
          <w:szCs w:val="24"/>
        </w:rPr>
        <w:t xml:space="preserve">Potrebna su sva navedena sučelja za komunikaciju zbog izvođenja laboratorijskih vježbi prema propisanom strukovnom kurikulumu. </w:t>
      </w:r>
    </w:p>
    <w:p w:rsidR="006E0FFB" w:rsidRDefault="006E0FFB" w:rsidP="00A87E52">
      <w:pPr>
        <w:pStyle w:val="Odlomakpopisa"/>
        <w:spacing w:after="0"/>
        <w:jc w:val="both"/>
        <w:rPr>
          <w:rFonts w:ascii="Times New Roman" w:hAnsi="Times New Roman" w:cs="Times New Roman"/>
          <w:sz w:val="24"/>
          <w:szCs w:val="24"/>
        </w:rPr>
      </w:pPr>
    </w:p>
    <w:p w:rsidR="00BA1A96" w:rsidRPr="006E0FFB" w:rsidRDefault="00BA1A96" w:rsidP="005E21BF">
      <w:pPr>
        <w:pStyle w:val="Odlomakpopisa"/>
        <w:numPr>
          <w:ilvl w:val="0"/>
          <w:numId w:val="4"/>
        </w:numPr>
        <w:spacing w:after="0"/>
        <w:jc w:val="both"/>
        <w:rPr>
          <w:rFonts w:ascii="Times New Roman" w:hAnsi="Times New Roman" w:cs="Times New Roman"/>
          <w:i/>
          <w:sz w:val="24"/>
          <w:szCs w:val="24"/>
        </w:rPr>
      </w:pPr>
      <w:r w:rsidRPr="006E0FFB">
        <w:rPr>
          <w:rFonts w:ascii="Times New Roman" w:hAnsi="Times New Roman" w:cs="Times New Roman"/>
          <w:i/>
          <w:sz w:val="24"/>
          <w:szCs w:val="24"/>
        </w:rPr>
        <w:t>Stavka 15, grupa 2 – na koji PLC se odnosi ovaj modul (stavka 3 – 7)</w:t>
      </w:r>
      <w:r w:rsidR="006E0FFB" w:rsidRPr="006E0FFB">
        <w:rPr>
          <w:rFonts w:ascii="Times New Roman" w:hAnsi="Times New Roman" w:cs="Times New Roman"/>
          <w:i/>
          <w:sz w:val="24"/>
          <w:szCs w:val="24"/>
        </w:rPr>
        <w:t>?</w:t>
      </w:r>
    </w:p>
    <w:p w:rsidR="00BA1A96" w:rsidRDefault="00BA1A96"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 xml:space="preserve">To je zasebni uređaj kojem nije nužno spajanje na PLC, ali je kompatibilan sa svim navedenim PLC-ovima. Navedeni uređaj potreban je za izvođenje vježbi regulacije bez podrške PLC-a. U tehničkoj specifikaciji ova stavka ostaje nepromijenjenih minimalnih zahtjeva. </w:t>
      </w:r>
    </w:p>
    <w:p w:rsidR="006E0FFB" w:rsidRDefault="006E0FFB" w:rsidP="00BA1A96">
      <w:pPr>
        <w:pStyle w:val="Odlomakpopisa"/>
        <w:spacing w:after="0"/>
        <w:jc w:val="both"/>
        <w:rPr>
          <w:rFonts w:ascii="Times New Roman" w:hAnsi="Times New Roman" w:cs="Times New Roman"/>
          <w:b/>
          <w:sz w:val="24"/>
          <w:szCs w:val="24"/>
        </w:rPr>
      </w:pPr>
    </w:p>
    <w:p w:rsidR="00B267B6" w:rsidRPr="00B267B6" w:rsidRDefault="00B267B6" w:rsidP="005E21BF">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i/>
          <w:sz w:val="24"/>
          <w:szCs w:val="24"/>
        </w:rPr>
        <w:t>Stavka 16, grupa 2 – raspon mjerenja bi trebao biti veći, a izlazni signal je 4 do 20 mA.</w:t>
      </w:r>
    </w:p>
    <w:p w:rsidR="00B267B6" w:rsidRDefault="00B267B6"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Ispravljeno u tehničkoj specifikaciji na „Mjerni opseg: do 100 mA“</w:t>
      </w:r>
      <w:r w:rsidR="00F45CF7">
        <w:rPr>
          <w:rFonts w:ascii="Times New Roman" w:hAnsi="Times New Roman" w:cs="Times New Roman"/>
          <w:sz w:val="24"/>
          <w:szCs w:val="24"/>
        </w:rPr>
        <w:t>.</w:t>
      </w:r>
    </w:p>
    <w:p w:rsidR="00F45CF7" w:rsidRDefault="00F45CF7" w:rsidP="00B267B6">
      <w:pPr>
        <w:pStyle w:val="Odlomakpopisa"/>
        <w:spacing w:after="0"/>
        <w:jc w:val="both"/>
        <w:rPr>
          <w:rFonts w:ascii="Times New Roman" w:hAnsi="Times New Roman" w:cs="Times New Roman"/>
          <w:sz w:val="24"/>
          <w:szCs w:val="24"/>
        </w:rPr>
      </w:pPr>
    </w:p>
    <w:p w:rsidR="00F45CF7" w:rsidRPr="00967B31" w:rsidRDefault="00967B31" w:rsidP="005E21BF">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i/>
          <w:sz w:val="24"/>
          <w:szCs w:val="24"/>
        </w:rPr>
        <w:t>Stavka 17, grupa 2 – s obzirom da su PLC-i na Profinetu trebalo bi staviti i pretvarač frekvencije s Profinet komunikacijom, a ne RS-485.</w:t>
      </w:r>
    </w:p>
    <w:p w:rsidR="00967B31" w:rsidRDefault="00967B31"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Potrebna je RS-485 komunikacija zbog povezivanja s postojećom opremom.</w:t>
      </w:r>
    </w:p>
    <w:p w:rsidR="00967B31" w:rsidRDefault="00967B31" w:rsidP="00967B31">
      <w:pPr>
        <w:pStyle w:val="Odlomakpopisa"/>
        <w:spacing w:after="0"/>
        <w:jc w:val="both"/>
        <w:rPr>
          <w:rFonts w:ascii="Times New Roman" w:hAnsi="Times New Roman" w:cs="Times New Roman"/>
          <w:sz w:val="24"/>
          <w:szCs w:val="24"/>
        </w:rPr>
      </w:pPr>
    </w:p>
    <w:p w:rsidR="00967B31" w:rsidRPr="00967B31" w:rsidRDefault="00967B31" w:rsidP="005E21BF">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i/>
          <w:sz w:val="24"/>
          <w:szCs w:val="24"/>
        </w:rPr>
        <w:t>Stavka 18, grupa 2 – s obzirom da su PLC-i na Profinetu trebalo bi staviti i pretvarač frekvencije s Profinet komunikacijom, a ne RS-485.</w:t>
      </w:r>
    </w:p>
    <w:p w:rsidR="00967B31" w:rsidRPr="00990294" w:rsidRDefault="00967B31"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Potrebna je RS-485 komunikacija zbog povezivanja s postojećom opremom.</w:t>
      </w:r>
    </w:p>
    <w:p w:rsidR="00967B31" w:rsidRPr="00967B31" w:rsidRDefault="00967B31" w:rsidP="00967B31">
      <w:pPr>
        <w:pStyle w:val="Odlomakpopisa"/>
        <w:spacing w:after="0"/>
        <w:jc w:val="both"/>
        <w:rPr>
          <w:rFonts w:ascii="Times New Roman" w:hAnsi="Times New Roman" w:cs="Times New Roman"/>
          <w:sz w:val="24"/>
          <w:szCs w:val="24"/>
        </w:rPr>
      </w:pPr>
    </w:p>
    <w:p w:rsidR="003A77A7" w:rsidRPr="00BC65E5" w:rsidRDefault="00D86D76" w:rsidP="005E21BF">
      <w:pPr>
        <w:pStyle w:val="Odlomakpopisa"/>
        <w:numPr>
          <w:ilvl w:val="0"/>
          <w:numId w:val="4"/>
        </w:numPr>
        <w:spacing w:after="0"/>
        <w:jc w:val="both"/>
        <w:rPr>
          <w:rFonts w:ascii="Times New Roman" w:hAnsi="Times New Roman" w:cs="Times New Roman"/>
          <w:i/>
          <w:sz w:val="24"/>
          <w:szCs w:val="24"/>
        </w:rPr>
      </w:pPr>
      <w:r w:rsidRPr="00BC65E5">
        <w:rPr>
          <w:rFonts w:ascii="Times New Roman" w:hAnsi="Times New Roman" w:cs="Times New Roman"/>
          <w:i/>
          <w:sz w:val="24"/>
          <w:szCs w:val="24"/>
        </w:rPr>
        <w:t>Što je to digitalno elektroničko trošilo i AC/DC programljivo elektroničko trošilo (grupa 2, stavke 29. i 30.)</w:t>
      </w:r>
    </w:p>
    <w:p w:rsidR="00D86D76" w:rsidRDefault="00D86D76" w:rsidP="005E21BF">
      <w:pPr>
        <w:spacing w:after="0"/>
        <w:ind w:firstLine="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to su trošila kojima bi se opterećivao motor prilikom vježbi. </w:t>
      </w:r>
    </w:p>
    <w:p w:rsidR="00990294" w:rsidRDefault="00990294" w:rsidP="00BC65E5">
      <w:pPr>
        <w:spacing w:after="0"/>
        <w:ind w:firstLine="708"/>
        <w:jc w:val="both"/>
        <w:rPr>
          <w:rFonts w:ascii="Times New Roman" w:hAnsi="Times New Roman" w:cs="Times New Roman"/>
          <w:sz w:val="24"/>
          <w:szCs w:val="24"/>
        </w:rPr>
      </w:pPr>
    </w:p>
    <w:p w:rsidR="00990294" w:rsidRPr="00990294" w:rsidRDefault="00990294" w:rsidP="005E21BF">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i/>
          <w:sz w:val="24"/>
          <w:szCs w:val="24"/>
        </w:rPr>
        <w:t xml:space="preserve">Stavka 29, grupa 2 – nije jasno što je to. Molim primjer. </w:t>
      </w:r>
    </w:p>
    <w:p w:rsidR="005E5B4C" w:rsidRDefault="00990294"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 xml:space="preserve">uređaj čija je svrha „glumiti“ opterećenje </w:t>
      </w:r>
      <w:r w:rsidR="005E5B4C">
        <w:rPr>
          <w:rFonts w:ascii="Times New Roman" w:hAnsi="Times New Roman" w:cs="Times New Roman"/>
          <w:sz w:val="24"/>
          <w:szCs w:val="24"/>
        </w:rPr>
        <w:t>za ispitivanje elektroničkih uređaja. Primjer uređaja:</w:t>
      </w:r>
    </w:p>
    <w:p w:rsidR="005E5B4C" w:rsidRDefault="005E5B4C" w:rsidP="005E5B4C">
      <w:pPr>
        <w:pStyle w:val="Odlomakpopisa"/>
        <w:spacing w:after="0"/>
        <w:jc w:val="both"/>
        <w:rPr>
          <w:rFonts w:ascii="Times New Roman" w:hAnsi="Times New Roman" w:cs="Times New Roman"/>
          <w:sz w:val="24"/>
          <w:szCs w:val="24"/>
        </w:rPr>
      </w:pPr>
      <w:r>
        <w:rPr>
          <w:rFonts w:eastAsia="Times New Roman"/>
          <w:noProof/>
          <w:lang w:eastAsia="hr-HR"/>
        </w:rPr>
        <w:drawing>
          <wp:inline distT="0" distB="0" distL="0" distR="0">
            <wp:extent cx="4904740" cy="2555875"/>
            <wp:effectExtent l="19050" t="0" r="0" b="0"/>
            <wp:docPr id="1" name="Slika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cstate="print"/>
                    <a:srcRect/>
                    <a:stretch>
                      <a:fillRect/>
                    </a:stretch>
                  </pic:blipFill>
                  <pic:spPr bwMode="auto">
                    <a:xfrm>
                      <a:off x="0" y="0"/>
                      <a:ext cx="4904740" cy="2555875"/>
                    </a:xfrm>
                    <a:prstGeom prst="rect">
                      <a:avLst/>
                    </a:prstGeom>
                    <a:noFill/>
                    <a:ln w="9525">
                      <a:noFill/>
                      <a:miter lim="800000"/>
                      <a:headEnd/>
                      <a:tailEnd/>
                    </a:ln>
                  </pic:spPr>
                </pic:pic>
              </a:graphicData>
            </a:graphic>
          </wp:inline>
        </w:drawing>
      </w:r>
    </w:p>
    <w:p w:rsidR="005E5B4C" w:rsidRDefault="005E5B4C" w:rsidP="005E5B4C">
      <w:pPr>
        <w:pStyle w:val="Odlomakpopisa"/>
        <w:spacing w:after="0"/>
        <w:jc w:val="both"/>
        <w:rPr>
          <w:rFonts w:ascii="Times New Roman" w:hAnsi="Times New Roman" w:cs="Times New Roman"/>
          <w:sz w:val="24"/>
          <w:szCs w:val="24"/>
        </w:rPr>
      </w:pPr>
    </w:p>
    <w:p w:rsidR="005E5B4C" w:rsidRPr="00990294" w:rsidRDefault="005E5B4C" w:rsidP="005E21BF">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i/>
          <w:sz w:val="24"/>
          <w:szCs w:val="24"/>
        </w:rPr>
        <w:t xml:space="preserve">Stavka 30, grupa 2 – nije jasno što je to. Molim primjer. </w:t>
      </w:r>
    </w:p>
    <w:p w:rsidR="005E5B4C" w:rsidRDefault="005E5B4C" w:rsidP="005E21BF">
      <w:pPr>
        <w:pStyle w:val="Odlomakpopisa"/>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Odgovor: </w:t>
      </w:r>
      <w:r>
        <w:rPr>
          <w:rFonts w:ascii="Times New Roman" w:hAnsi="Times New Roman" w:cs="Times New Roman"/>
          <w:sz w:val="24"/>
          <w:szCs w:val="24"/>
        </w:rPr>
        <w:t>uređaj čija je svrha „glumiti“ opterećenje za ispitivanje električnih strojeva i ostalih uređaja. Primjer uređaja:</w:t>
      </w:r>
    </w:p>
    <w:p w:rsidR="005E5B4C" w:rsidRPr="005E5B4C" w:rsidRDefault="002E6A37" w:rsidP="005E5B4C">
      <w:pPr>
        <w:pStyle w:val="Odlomakpopisa"/>
        <w:spacing w:after="0"/>
        <w:jc w:val="both"/>
        <w:rPr>
          <w:rFonts w:ascii="Times New Roman" w:hAnsi="Times New Roman" w:cs="Times New Roman"/>
          <w:sz w:val="24"/>
          <w:szCs w:val="24"/>
        </w:rPr>
      </w:pPr>
      <w:r>
        <w:rPr>
          <w:rFonts w:eastAsia="Times New Roman"/>
          <w:noProof/>
          <w:lang w:eastAsia="hr-HR"/>
        </w:rPr>
        <w:pict>
          <v:rect id="_x0000_s1026" style="position:absolute;left:0;text-align:left;margin-left:176.2pt;margin-top:12.75pt;width:54.25pt;height:5.35pt;z-index:251658240" fillcolor="black [3213]" strokecolor="black [3213]" strokeweight="3pt">
            <v:shadow on="t" type="perspective" color="#7f7f7f [1601]" opacity=".5" offset="1pt" offset2="-1pt"/>
          </v:rect>
        </w:pict>
      </w:r>
      <w:r w:rsidR="005E5B4C">
        <w:rPr>
          <w:rFonts w:eastAsia="Times New Roman"/>
          <w:noProof/>
          <w:lang w:eastAsia="hr-HR"/>
        </w:rPr>
        <w:drawing>
          <wp:inline distT="0" distB="0" distL="0" distR="0">
            <wp:extent cx="1543050" cy="1403806"/>
            <wp:effectExtent l="19050" t="0" r="0" b="0"/>
            <wp:docPr id="4" name="Slika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ng"/>
                    <pic:cNvPicPr>
                      <a:picLocks noChangeAspect="1" noChangeArrowheads="1"/>
                    </pic:cNvPicPr>
                  </pic:nvPicPr>
                  <pic:blipFill>
                    <a:blip r:embed="rId10" r:link="rId11" cstate="print"/>
                    <a:srcRect t="9645" r="39194"/>
                    <a:stretch>
                      <a:fillRect/>
                    </a:stretch>
                  </pic:blipFill>
                  <pic:spPr bwMode="auto">
                    <a:xfrm>
                      <a:off x="0" y="0"/>
                      <a:ext cx="1543050" cy="1403806"/>
                    </a:xfrm>
                    <a:prstGeom prst="rect">
                      <a:avLst/>
                    </a:prstGeom>
                    <a:noFill/>
                    <a:ln w="9525">
                      <a:noFill/>
                      <a:miter lim="800000"/>
                      <a:headEnd/>
                      <a:tailEnd/>
                    </a:ln>
                  </pic:spPr>
                </pic:pic>
              </a:graphicData>
            </a:graphic>
          </wp:inline>
        </w:drawing>
      </w:r>
      <w:r w:rsidR="005E5B4C" w:rsidRPr="005E5B4C">
        <w:rPr>
          <w:rFonts w:eastAsia="Times New Roman"/>
        </w:rPr>
        <w:t xml:space="preserve"> </w:t>
      </w:r>
      <w:r w:rsidR="005E5B4C">
        <w:rPr>
          <w:rFonts w:eastAsia="Times New Roman"/>
          <w:noProof/>
          <w:lang w:eastAsia="hr-HR"/>
        </w:rPr>
        <w:drawing>
          <wp:inline distT="0" distB="0" distL="0" distR="0">
            <wp:extent cx="1535430" cy="1290709"/>
            <wp:effectExtent l="19050" t="0" r="7620" b="0"/>
            <wp:docPr id="7" name="Slika 7"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png"/>
                    <pic:cNvPicPr>
                      <a:picLocks noChangeAspect="1" noChangeArrowheads="1"/>
                    </pic:cNvPicPr>
                  </pic:nvPicPr>
                  <pic:blipFill>
                    <a:blip r:embed="rId12" r:link="rId13" cstate="print"/>
                    <a:srcRect t="12405" r="39690" b="4810"/>
                    <a:stretch>
                      <a:fillRect/>
                    </a:stretch>
                  </pic:blipFill>
                  <pic:spPr bwMode="auto">
                    <a:xfrm>
                      <a:off x="0" y="0"/>
                      <a:ext cx="1535430" cy="1290709"/>
                    </a:xfrm>
                    <a:prstGeom prst="rect">
                      <a:avLst/>
                    </a:prstGeom>
                    <a:noFill/>
                    <a:ln w="9525">
                      <a:noFill/>
                      <a:miter lim="800000"/>
                      <a:headEnd/>
                      <a:tailEnd/>
                    </a:ln>
                  </pic:spPr>
                </pic:pic>
              </a:graphicData>
            </a:graphic>
          </wp:inline>
        </w:drawing>
      </w:r>
    </w:p>
    <w:p w:rsidR="005E5B4C" w:rsidRPr="005E5B4C" w:rsidRDefault="005E5B4C" w:rsidP="005E5B4C">
      <w:pPr>
        <w:spacing w:after="0"/>
        <w:jc w:val="both"/>
        <w:rPr>
          <w:rFonts w:ascii="Times New Roman" w:hAnsi="Times New Roman" w:cs="Times New Roman"/>
          <w:sz w:val="24"/>
          <w:szCs w:val="24"/>
        </w:rPr>
      </w:pPr>
    </w:p>
    <w:p w:rsidR="00BC65E5" w:rsidRDefault="00BC65E5" w:rsidP="00BC65E5">
      <w:pPr>
        <w:spacing w:after="0"/>
        <w:ind w:firstLine="708"/>
        <w:jc w:val="both"/>
        <w:rPr>
          <w:rFonts w:ascii="Times New Roman" w:hAnsi="Times New Roman" w:cs="Times New Roman"/>
          <w:sz w:val="24"/>
          <w:szCs w:val="24"/>
        </w:rPr>
      </w:pPr>
    </w:p>
    <w:p w:rsidR="00E84AD4" w:rsidRPr="00BC65E5" w:rsidRDefault="00E84AD4" w:rsidP="00BC65E5">
      <w:pPr>
        <w:spacing w:after="0"/>
        <w:ind w:firstLine="708"/>
        <w:jc w:val="both"/>
        <w:rPr>
          <w:rFonts w:ascii="Times New Roman" w:hAnsi="Times New Roman" w:cs="Times New Roman"/>
          <w:sz w:val="24"/>
          <w:szCs w:val="24"/>
        </w:rPr>
      </w:pPr>
    </w:p>
    <w:p w:rsidR="00D86D76" w:rsidRPr="00BC65E5" w:rsidRDefault="00D86D76" w:rsidP="005E21BF">
      <w:pPr>
        <w:pStyle w:val="Odlomakpopisa"/>
        <w:numPr>
          <w:ilvl w:val="0"/>
          <w:numId w:val="4"/>
        </w:numPr>
        <w:spacing w:after="0"/>
        <w:jc w:val="both"/>
        <w:rPr>
          <w:rFonts w:ascii="Times New Roman" w:hAnsi="Times New Roman" w:cs="Times New Roman"/>
          <w:i/>
          <w:sz w:val="24"/>
          <w:szCs w:val="24"/>
        </w:rPr>
      </w:pPr>
      <w:r w:rsidRPr="00BC65E5">
        <w:rPr>
          <w:rFonts w:ascii="Times New Roman" w:hAnsi="Times New Roman" w:cs="Times New Roman"/>
          <w:i/>
          <w:sz w:val="24"/>
          <w:szCs w:val="24"/>
        </w:rPr>
        <w:t>Ide li oprema iz grupe 2 u jednu ili više škola?</w:t>
      </w:r>
    </w:p>
    <w:p w:rsidR="00D86D76" w:rsidRDefault="00BC65E5" w:rsidP="005E21BF">
      <w:pPr>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oprema ide u 3 škol</w:t>
      </w:r>
      <w:r>
        <w:rPr>
          <w:rFonts w:ascii="Times New Roman" w:hAnsi="Times New Roman" w:cs="Times New Roman"/>
          <w:sz w:val="24"/>
          <w:szCs w:val="24"/>
        </w:rPr>
        <w:t>e.</w:t>
      </w:r>
    </w:p>
    <w:p w:rsidR="00BC65E5" w:rsidRPr="00BC65E5" w:rsidRDefault="00BC65E5" w:rsidP="00BC65E5">
      <w:pPr>
        <w:spacing w:after="0"/>
        <w:ind w:firstLine="708"/>
        <w:jc w:val="both"/>
        <w:rPr>
          <w:rFonts w:ascii="Times New Roman" w:hAnsi="Times New Roman" w:cs="Times New Roman"/>
          <w:sz w:val="24"/>
          <w:szCs w:val="24"/>
        </w:rPr>
      </w:pPr>
    </w:p>
    <w:p w:rsidR="00D86D76" w:rsidRPr="00BC65E5" w:rsidRDefault="00A40BA6" w:rsidP="005E21BF">
      <w:pPr>
        <w:pStyle w:val="Odlomakpopisa"/>
        <w:numPr>
          <w:ilvl w:val="0"/>
          <w:numId w:val="4"/>
        </w:numPr>
        <w:spacing w:after="0"/>
        <w:jc w:val="both"/>
        <w:rPr>
          <w:rFonts w:ascii="Times New Roman" w:hAnsi="Times New Roman" w:cs="Times New Roman"/>
          <w:i/>
          <w:sz w:val="24"/>
          <w:szCs w:val="24"/>
        </w:rPr>
      </w:pPr>
      <w:r w:rsidRPr="00BC65E5">
        <w:rPr>
          <w:rFonts w:ascii="Times New Roman" w:hAnsi="Times New Roman" w:cs="Times New Roman"/>
          <w:i/>
          <w:sz w:val="24"/>
          <w:szCs w:val="24"/>
        </w:rPr>
        <w:t>Što je sa stavkama koje su zaboravljene? Npr. kod PLC-a</w:t>
      </w:r>
      <w:r w:rsidR="00544387">
        <w:rPr>
          <w:rFonts w:ascii="Times New Roman" w:hAnsi="Times New Roman" w:cs="Times New Roman"/>
          <w:i/>
          <w:sz w:val="24"/>
          <w:szCs w:val="24"/>
        </w:rPr>
        <w:t xml:space="preserve"> (grupa 2)</w:t>
      </w:r>
      <w:r w:rsidRPr="00BC65E5">
        <w:rPr>
          <w:rFonts w:ascii="Times New Roman" w:hAnsi="Times New Roman" w:cs="Times New Roman"/>
          <w:i/>
          <w:sz w:val="24"/>
          <w:szCs w:val="24"/>
        </w:rPr>
        <w:t xml:space="preserve"> nema memorijsku karticu, konektora, itd. </w:t>
      </w:r>
    </w:p>
    <w:p w:rsidR="00A40BA6" w:rsidRDefault="00A40BA6" w:rsidP="005E21BF">
      <w:pPr>
        <w:pStyle w:val="Odlomakpopisa"/>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w:t>
      </w:r>
      <w:r w:rsidR="00257C27" w:rsidRPr="00BC65E5">
        <w:rPr>
          <w:rFonts w:ascii="Times New Roman" w:hAnsi="Times New Roman" w:cs="Times New Roman"/>
          <w:sz w:val="24"/>
          <w:szCs w:val="24"/>
        </w:rPr>
        <w:t>Navedene stavke nisu zaboravljene već su</w:t>
      </w:r>
      <w:r w:rsidR="00BC65E5">
        <w:rPr>
          <w:rFonts w:ascii="Times New Roman" w:hAnsi="Times New Roman" w:cs="Times New Roman"/>
          <w:sz w:val="24"/>
          <w:szCs w:val="24"/>
        </w:rPr>
        <w:t xml:space="preserve"> u specifikaciji</w:t>
      </w:r>
      <w:r w:rsidR="00257C27" w:rsidRPr="00BC65E5">
        <w:rPr>
          <w:rFonts w:ascii="Times New Roman" w:hAnsi="Times New Roman" w:cs="Times New Roman"/>
          <w:sz w:val="24"/>
          <w:szCs w:val="24"/>
        </w:rPr>
        <w:t xml:space="preserve"> </w:t>
      </w:r>
      <w:r w:rsidRPr="00BC65E5">
        <w:rPr>
          <w:rFonts w:ascii="Times New Roman" w:hAnsi="Times New Roman" w:cs="Times New Roman"/>
          <w:sz w:val="24"/>
          <w:szCs w:val="24"/>
        </w:rPr>
        <w:t>navedene samo one najbitnije karakteristike koje su važne zbog funkcionalnosti, dakle minimalni zahtjevi koji moraju biti zadovoljeni.</w:t>
      </w:r>
    </w:p>
    <w:p w:rsidR="00BC65E5" w:rsidRPr="00BC65E5" w:rsidRDefault="00BC65E5" w:rsidP="00BC65E5">
      <w:pPr>
        <w:pStyle w:val="Odlomakpopisa"/>
        <w:spacing w:after="0"/>
        <w:jc w:val="both"/>
        <w:rPr>
          <w:rFonts w:ascii="Times New Roman" w:hAnsi="Times New Roman" w:cs="Times New Roman"/>
          <w:sz w:val="24"/>
          <w:szCs w:val="24"/>
        </w:rPr>
      </w:pPr>
    </w:p>
    <w:p w:rsidR="00257C27" w:rsidRPr="00DD615E" w:rsidRDefault="00BC65E5" w:rsidP="005E21BF">
      <w:pPr>
        <w:pStyle w:val="Odlomakpopisa"/>
        <w:numPr>
          <w:ilvl w:val="0"/>
          <w:numId w:val="4"/>
        </w:numPr>
        <w:spacing w:after="0"/>
        <w:jc w:val="both"/>
        <w:rPr>
          <w:rFonts w:ascii="Times New Roman" w:hAnsi="Times New Roman" w:cs="Times New Roman"/>
          <w:i/>
          <w:sz w:val="24"/>
          <w:szCs w:val="24"/>
        </w:rPr>
      </w:pPr>
      <w:r w:rsidRPr="00DD615E">
        <w:rPr>
          <w:rFonts w:ascii="Times New Roman" w:hAnsi="Times New Roman" w:cs="Times New Roman"/>
          <w:i/>
          <w:sz w:val="24"/>
          <w:szCs w:val="24"/>
        </w:rPr>
        <w:t>Koje</w:t>
      </w:r>
      <w:r w:rsidR="00811A9B" w:rsidRPr="00DD615E">
        <w:rPr>
          <w:rFonts w:ascii="Times New Roman" w:hAnsi="Times New Roman" w:cs="Times New Roman"/>
          <w:i/>
          <w:sz w:val="24"/>
          <w:szCs w:val="24"/>
        </w:rPr>
        <w:t xml:space="preserve"> vrste vježbi se izvode</w:t>
      </w:r>
      <w:r w:rsidRPr="00DD615E">
        <w:rPr>
          <w:rFonts w:ascii="Times New Roman" w:hAnsi="Times New Roman" w:cs="Times New Roman"/>
          <w:i/>
          <w:sz w:val="24"/>
          <w:szCs w:val="24"/>
        </w:rPr>
        <w:t xml:space="preserve"> na setu za pneumatiku (grupa 3, stavka 1.)</w:t>
      </w:r>
      <w:r w:rsidR="00811A9B" w:rsidRPr="00DD615E">
        <w:rPr>
          <w:rFonts w:ascii="Times New Roman" w:hAnsi="Times New Roman" w:cs="Times New Roman"/>
          <w:i/>
          <w:sz w:val="24"/>
          <w:szCs w:val="24"/>
        </w:rPr>
        <w:t xml:space="preserve">, što je cilj učenja jer u specifikaciji su samo pobrojani ventili, prekidači…koja je oprema u setu, ima li definirano koja vrsta vježbi se izvodi, kakva radnja? </w:t>
      </w:r>
    </w:p>
    <w:p w:rsidR="00811A9B" w:rsidRDefault="00811A9B" w:rsidP="005E21BF">
      <w:pPr>
        <w:pStyle w:val="Odlomakpopisa"/>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nisu specificirane konkretne vježbe, ali bitno je da svi materijali obuhvaćaju primjere i gotova rješenja koja uključuju opremu iz seta pneumatike, znači da se kroz vježbe vidi princip rada pojedine komponente opreme.</w:t>
      </w:r>
    </w:p>
    <w:p w:rsidR="00DD615E" w:rsidRPr="00BC65E5" w:rsidRDefault="00DD615E" w:rsidP="00BC65E5">
      <w:pPr>
        <w:pStyle w:val="Odlomakpopisa"/>
        <w:spacing w:after="0"/>
        <w:jc w:val="both"/>
        <w:rPr>
          <w:rFonts w:ascii="Times New Roman" w:hAnsi="Times New Roman" w:cs="Times New Roman"/>
          <w:sz w:val="24"/>
          <w:szCs w:val="24"/>
        </w:rPr>
      </w:pPr>
    </w:p>
    <w:p w:rsidR="00DD615E" w:rsidRPr="00DD615E" w:rsidRDefault="00DD615E" w:rsidP="005E21BF">
      <w:pPr>
        <w:pStyle w:val="Odlomakpopisa"/>
        <w:numPr>
          <w:ilvl w:val="0"/>
          <w:numId w:val="4"/>
        </w:numPr>
        <w:spacing w:after="0"/>
        <w:jc w:val="both"/>
        <w:rPr>
          <w:rFonts w:ascii="Times New Roman" w:hAnsi="Times New Roman" w:cs="Times New Roman"/>
          <w:i/>
          <w:sz w:val="24"/>
          <w:szCs w:val="24"/>
        </w:rPr>
      </w:pPr>
      <w:r w:rsidRPr="00DD615E">
        <w:rPr>
          <w:rFonts w:ascii="Times New Roman" w:hAnsi="Times New Roman" w:cs="Times New Roman"/>
          <w:i/>
          <w:sz w:val="24"/>
          <w:szCs w:val="24"/>
        </w:rPr>
        <w:t>Predlaže</w:t>
      </w:r>
      <w:r w:rsidR="00811A9B" w:rsidRPr="00DD615E">
        <w:rPr>
          <w:rFonts w:ascii="Times New Roman" w:hAnsi="Times New Roman" w:cs="Times New Roman"/>
          <w:i/>
          <w:sz w:val="24"/>
          <w:szCs w:val="24"/>
        </w:rPr>
        <w:t xml:space="preserve"> se manji radni tlak od definiranog</w:t>
      </w:r>
      <w:r w:rsidRPr="00DD615E">
        <w:rPr>
          <w:rFonts w:ascii="Times New Roman" w:hAnsi="Times New Roman" w:cs="Times New Roman"/>
          <w:i/>
          <w:sz w:val="24"/>
          <w:szCs w:val="24"/>
        </w:rPr>
        <w:t xml:space="preserve"> u setu za hidrauliku (grupa 3, stavka 9)</w:t>
      </w:r>
      <w:r w:rsidR="00811A9B" w:rsidRPr="00DD615E">
        <w:rPr>
          <w:rFonts w:ascii="Times New Roman" w:hAnsi="Times New Roman" w:cs="Times New Roman"/>
          <w:i/>
          <w:sz w:val="24"/>
          <w:szCs w:val="24"/>
        </w:rPr>
        <w:t xml:space="preserve">. </w:t>
      </w:r>
    </w:p>
    <w:p w:rsidR="00DD615E" w:rsidRDefault="00811A9B" w:rsidP="00A1699D">
      <w:pPr>
        <w:pStyle w:val="Odlomakpopisa"/>
        <w:spacing w:after="0"/>
        <w:ind w:left="360"/>
        <w:jc w:val="both"/>
        <w:rPr>
          <w:rFonts w:ascii="Arial" w:hAnsi="Arial" w:cs="Arial"/>
          <w:color w:val="FF0000"/>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Ne prihvaća se. Navedena oprema u setovima za hidrauliku treba raditi s tlakovima navedenima u tehničkoj specifikacijama </w:t>
      </w:r>
      <w:r w:rsidR="00A1699D">
        <w:rPr>
          <w:rFonts w:ascii="Times New Roman" w:hAnsi="Times New Roman" w:cs="Times New Roman"/>
          <w:sz w:val="24"/>
          <w:szCs w:val="24"/>
        </w:rPr>
        <w:t>jer</w:t>
      </w:r>
      <w:r w:rsidR="00A1699D" w:rsidRPr="00A1699D">
        <w:rPr>
          <w:rFonts w:ascii="Times New Roman" w:hAnsi="Times New Roman" w:cs="Times New Roman"/>
          <w:sz w:val="24"/>
          <w:szCs w:val="24"/>
        </w:rPr>
        <w:t xml:space="preserve"> će se kroz obrazovne programe osposobljavati učenike i odrasle polaznike za radne uvjete u stvarnom radnom procesu.</w:t>
      </w:r>
    </w:p>
    <w:p w:rsidR="00A1699D" w:rsidRPr="00BC65E5" w:rsidRDefault="00A1699D" w:rsidP="00A1699D">
      <w:pPr>
        <w:pStyle w:val="Odlomakpopisa"/>
        <w:spacing w:after="0"/>
        <w:ind w:left="360"/>
        <w:jc w:val="both"/>
        <w:rPr>
          <w:rFonts w:ascii="Times New Roman" w:hAnsi="Times New Roman" w:cs="Times New Roman"/>
          <w:sz w:val="24"/>
          <w:szCs w:val="24"/>
        </w:rPr>
      </w:pPr>
    </w:p>
    <w:p w:rsidR="00811A9B" w:rsidRPr="00DD615E" w:rsidRDefault="00DD615E" w:rsidP="005E21BF">
      <w:pPr>
        <w:pStyle w:val="Odlomakpopisa"/>
        <w:numPr>
          <w:ilvl w:val="0"/>
          <w:numId w:val="4"/>
        </w:numPr>
        <w:spacing w:after="0"/>
        <w:jc w:val="both"/>
        <w:rPr>
          <w:rFonts w:ascii="Times New Roman" w:hAnsi="Times New Roman" w:cs="Times New Roman"/>
          <w:i/>
          <w:sz w:val="24"/>
          <w:szCs w:val="24"/>
        </w:rPr>
      </w:pPr>
      <w:r w:rsidRPr="00DD615E">
        <w:rPr>
          <w:rFonts w:ascii="Times New Roman" w:hAnsi="Times New Roman" w:cs="Times New Roman"/>
          <w:i/>
          <w:sz w:val="24"/>
          <w:szCs w:val="24"/>
        </w:rPr>
        <w:t>Predetaljno su definirane boje izolacija cijevi (crvena/plava) u k</w:t>
      </w:r>
      <w:r w:rsidR="00811A9B" w:rsidRPr="00DD615E">
        <w:rPr>
          <w:rFonts w:ascii="Times New Roman" w:hAnsi="Times New Roman" w:cs="Times New Roman"/>
          <w:i/>
          <w:sz w:val="24"/>
          <w:szCs w:val="24"/>
        </w:rPr>
        <w:t>omplet</w:t>
      </w:r>
      <w:r w:rsidRPr="00DD615E">
        <w:rPr>
          <w:rFonts w:ascii="Times New Roman" w:hAnsi="Times New Roman" w:cs="Times New Roman"/>
          <w:i/>
          <w:sz w:val="24"/>
          <w:szCs w:val="24"/>
        </w:rPr>
        <w:t>u</w:t>
      </w:r>
      <w:r w:rsidR="00811A9B" w:rsidRPr="00DD615E">
        <w:rPr>
          <w:rFonts w:ascii="Times New Roman" w:hAnsi="Times New Roman" w:cs="Times New Roman"/>
          <w:i/>
          <w:sz w:val="24"/>
          <w:szCs w:val="24"/>
        </w:rPr>
        <w:t xml:space="preserve"> spojnih vodiča s laboratorijskim k</w:t>
      </w:r>
      <w:r w:rsidRPr="00DD615E">
        <w:rPr>
          <w:rFonts w:ascii="Times New Roman" w:hAnsi="Times New Roman" w:cs="Times New Roman"/>
          <w:i/>
          <w:sz w:val="24"/>
          <w:szCs w:val="24"/>
        </w:rPr>
        <w:t>onektorom (grupa 3, stavka 17).</w:t>
      </w:r>
    </w:p>
    <w:p w:rsidR="00811A9B" w:rsidRDefault="00811A9B" w:rsidP="005E21BF">
      <w:pPr>
        <w:pStyle w:val="Odlomakpopisa"/>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s obzirom da se na vježbama koristi standardni način označavanja – crvena boja za pozitivni polaritet, a crna ili plava za negativni potencijal, potrebno je na</w:t>
      </w:r>
      <w:r w:rsidR="001344F7">
        <w:rPr>
          <w:rFonts w:ascii="Times New Roman" w:hAnsi="Times New Roman" w:cs="Times New Roman"/>
          <w:sz w:val="24"/>
          <w:szCs w:val="24"/>
        </w:rPr>
        <w:t>praviti razliku između boja, odnosno polariteta/potencijala.</w:t>
      </w:r>
    </w:p>
    <w:p w:rsidR="00544387" w:rsidRDefault="00544387" w:rsidP="00BC65E5">
      <w:pPr>
        <w:pStyle w:val="Odlomakpopisa"/>
        <w:spacing w:after="0"/>
        <w:jc w:val="both"/>
        <w:rPr>
          <w:rFonts w:ascii="Times New Roman" w:hAnsi="Times New Roman" w:cs="Times New Roman"/>
          <w:sz w:val="24"/>
          <w:szCs w:val="24"/>
        </w:rPr>
      </w:pPr>
    </w:p>
    <w:p w:rsidR="00544387" w:rsidRPr="00544387" w:rsidRDefault="00544387" w:rsidP="005E21BF">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i/>
          <w:sz w:val="24"/>
          <w:szCs w:val="24"/>
        </w:rPr>
        <w:t>Grupa 3, stavke 19. i 20. Proizvođači kompresora i njihovi tehnički predstavnici zabrinuti su zbog tražene velike snage vijčanog kompresora, a male potrošnje komprimiranog zraka u segment didaktičke opreme. Takva kombinacija rezultirati će vrlo kratkim intervalom rada svega nekoliko sekundi gdje vijčani kompresor neće moći postići radnu temperaturu, a sa druge strane imati ćete vrlo često ukapčanje postrojenje. U takvim uvjetima rada kompresorska zaštita javljati će grešku te će se sumnjati u njegovu ispravnost, a riječ je o predimenzioniranom kompresorskom agregatu. Kako bi u startu otklonili potencijalnu točku greške molim vas za sljedeće informacije:</w:t>
      </w:r>
    </w:p>
    <w:p w:rsidR="00544387" w:rsidRPr="00544387" w:rsidRDefault="00544387" w:rsidP="00544387">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i/>
          <w:sz w:val="24"/>
          <w:szCs w:val="24"/>
        </w:rPr>
        <w:t>Iz projekte dokumentacije vidjeti vrste potencijalnih potrošača, njihov kapacitet i potrošnju zraka unutar jednog sata normalnog rada.</w:t>
      </w:r>
    </w:p>
    <w:p w:rsidR="00544387" w:rsidRPr="00544387" w:rsidRDefault="00544387" w:rsidP="00544387">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i/>
          <w:sz w:val="24"/>
          <w:szCs w:val="24"/>
        </w:rPr>
        <w:t>Priložiti dio građevinskog projekta gdje se vidi tlocrt prostora za smještaj kompresorske jedinice sa dimenzijom svijetlog otvora i pozicijama svih potrebnih instalacija</w:t>
      </w:r>
    </w:p>
    <w:p w:rsidR="00544387" w:rsidRPr="00544387" w:rsidRDefault="00544387" w:rsidP="00544387">
      <w:pPr>
        <w:pStyle w:val="Odlomakpopisa"/>
        <w:numPr>
          <w:ilvl w:val="2"/>
          <w:numId w:val="1"/>
        </w:numPr>
        <w:spacing w:after="0"/>
        <w:jc w:val="both"/>
        <w:rPr>
          <w:rFonts w:ascii="Times New Roman" w:hAnsi="Times New Roman" w:cs="Times New Roman"/>
          <w:i/>
          <w:sz w:val="24"/>
          <w:szCs w:val="24"/>
        </w:rPr>
      </w:pPr>
      <w:r w:rsidRPr="00544387">
        <w:rPr>
          <w:rFonts w:ascii="Times New Roman" w:hAnsi="Times New Roman" w:cs="Times New Roman"/>
          <w:i/>
          <w:sz w:val="24"/>
          <w:szCs w:val="24"/>
        </w:rPr>
        <w:t>Pozicija priključka glavnog pneumatskog voda na kompresor</w:t>
      </w:r>
    </w:p>
    <w:p w:rsidR="00544387" w:rsidRPr="00544387" w:rsidRDefault="00544387" w:rsidP="00544387">
      <w:pPr>
        <w:pStyle w:val="Odlomakpopisa"/>
        <w:numPr>
          <w:ilvl w:val="2"/>
          <w:numId w:val="1"/>
        </w:numPr>
        <w:spacing w:after="0"/>
        <w:jc w:val="both"/>
        <w:rPr>
          <w:rFonts w:ascii="Times New Roman" w:hAnsi="Times New Roman" w:cs="Times New Roman"/>
          <w:i/>
          <w:sz w:val="24"/>
          <w:szCs w:val="24"/>
        </w:rPr>
      </w:pPr>
      <w:r w:rsidRPr="00544387">
        <w:rPr>
          <w:rFonts w:ascii="Times New Roman" w:hAnsi="Times New Roman" w:cs="Times New Roman"/>
          <w:i/>
          <w:sz w:val="24"/>
          <w:szCs w:val="24"/>
        </w:rPr>
        <w:lastRenderedPageBreak/>
        <w:t>Pozicija električnog razvodnog ormara (kabel i el. policu od el. ormara do samog upravljačkog ormara na kompresoru mora osigurati izvođač elektro radova)</w:t>
      </w:r>
    </w:p>
    <w:p w:rsidR="00544387" w:rsidRPr="00544387" w:rsidRDefault="00544387" w:rsidP="00544387">
      <w:pPr>
        <w:pStyle w:val="Odlomakpopisa"/>
        <w:numPr>
          <w:ilvl w:val="2"/>
          <w:numId w:val="1"/>
        </w:numPr>
        <w:spacing w:after="0"/>
        <w:jc w:val="both"/>
        <w:rPr>
          <w:rFonts w:ascii="Times New Roman" w:hAnsi="Times New Roman" w:cs="Times New Roman"/>
          <w:i/>
          <w:sz w:val="24"/>
          <w:szCs w:val="24"/>
        </w:rPr>
      </w:pPr>
      <w:r w:rsidRPr="00544387">
        <w:rPr>
          <w:rFonts w:ascii="Times New Roman" w:hAnsi="Times New Roman" w:cs="Times New Roman"/>
          <w:i/>
          <w:sz w:val="24"/>
          <w:szCs w:val="24"/>
        </w:rPr>
        <w:t>Pozicija limenih kanala za odvod topline koja se oslobađa prilikom rada kompresorske jedinice</w:t>
      </w:r>
    </w:p>
    <w:p w:rsidR="00544387" w:rsidRPr="00544387" w:rsidRDefault="00544387" w:rsidP="00544387">
      <w:pPr>
        <w:pStyle w:val="Odlomakpopisa"/>
        <w:numPr>
          <w:ilvl w:val="2"/>
          <w:numId w:val="1"/>
        </w:numPr>
        <w:spacing w:after="0"/>
        <w:jc w:val="both"/>
        <w:rPr>
          <w:rFonts w:ascii="Times New Roman" w:hAnsi="Times New Roman" w:cs="Times New Roman"/>
          <w:i/>
          <w:sz w:val="24"/>
          <w:szCs w:val="24"/>
        </w:rPr>
      </w:pPr>
      <w:r w:rsidRPr="00544387">
        <w:rPr>
          <w:rFonts w:ascii="Times New Roman" w:hAnsi="Times New Roman" w:cs="Times New Roman"/>
          <w:i/>
          <w:sz w:val="24"/>
          <w:szCs w:val="24"/>
        </w:rPr>
        <w:t>Pozicija odvoda za spoj kondenzata sa sušača zraka.</w:t>
      </w:r>
    </w:p>
    <w:p w:rsidR="00811A9B" w:rsidRDefault="00544387" w:rsidP="005E21BF">
      <w:pPr>
        <w:pStyle w:val="Odlomakpopisa"/>
        <w:spacing w:after="0"/>
        <w:ind w:left="708"/>
        <w:jc w:val="both"/>
        <w:rPr>
          <w:rFonts w:ascii="Times New Roman" w:hAnsi="Times New Roman" w:cs="Times New Roman"/>
          <w:sz w:val="24"/>
          <w:szCs w:val="24"/>
        </w:rPr>
      </w:pPr>
      <w:r>
        <w:rPr>
          <w:rFonts w:ascii="Times New Roman" w:hAnsi="Times New Roman" w:cs="Times New Roman"/>
          <w:b/>
          <w:sz w:val="24"/>
          <w:szCs w:val="24"/>
        </w:rPr>
        <w:t xml:space="preserve">Odgovor: </w:t>
      </w:r>
      <w:r w:rsidR="005E21BF">
        <w:rPr>
          <w:rFonts w:ascii="Times New Roman" w:hAnsi="Times New Roman" w:cs="Times New Roman"/>
          <w:sz w:val="24"/>
          <w:szCs w:val="24"/>
        </w:rPr>
        <w:t xml:space="preserve">Predviđeni potrošači stlačenog zraka nisu isključivo didaktička pneumatska oprema, već su to i uređaji u automehatroničkom praktikumu (strojevi i uređaji za montažu pneumatika i dr.), praktikumu strojne obrade (univerzalni strojevi za obradu odvajanjem čestica, tokarilica, glodalica, plazma rezač i dr.), stolarskom praktikumu (u planu izgradnja), praktikumu robotike i dr. Sama kompresorska stanica zamišljena je kao profesionalna, sa svim pripadajućim elementima upravo iiz razloga edukacije budućih prolaznika i u području proizvodnje stlačenog zraka, razvodne mreže stlačenog zraka i drugih elemenata pneumatskih sustava u tvrtkama. </w:t>
      </w:r>
    </w:p>
    <w:p w:rsidR="005E21BF" w:rsidRDefault="005E21BF" w:rsidP="00BC65E5">
      <w:pPr>
        <w:pStyle w:val="Odlomakpopisa"/>
        <w:spacing w:after="0"/>
        <w:jc w:val="both"/>
        <w:rPr>
          <w:rFonts w:ascii="Times New Roman" w:hAnsi="Times New Roman" w:cs="Times New Roman"/>
          <w:sz w:val="24"/>
          <w:szCs w:val="24"/>
        </w:rPr>
      </w:pPr>
    </w:p>
    <w:p w:rsidR="005E21BF" w:rsidRPr="003A572A" w:rsidRDefault="005E21BF" w:rsidP="005E21BF">
      <w:pPr>
        <w:autoSpaceDE w:val="0"/>
        <w:autoSpaceDN w:val="0"/>
        <w:adjustRightInd w:val="0"/>
        <w:spacing w:after="0" w:line="240" w:lineRule="auto"/>
        <w:ind w:left="708"/>
        <w:jc w:val="both"/>
        <w:rPr>
          <w:rFonts w:ascii="Times New Roman" w:hAnsi="Times New Roman" w:cs="Times New Roman"/>
          <w:b/>
          <w:bCs/>
          <w:iCs/>
          <w:sz w:val="24"/>
          <w:szCs w:val="24"/>
        </w:rPr>
      </w:pPr>
      <w:r w:rsidRPr="003A572A">
        <w:rPr>
          <w:rFonts w:ascii="Times New Roman" w:hAnsi="Times New Roman" w:cs="Times New Roman"/>
          <w:b/>
          <w:bCs/>
          <w:iCs/>
          <w:sz w:val="24"/>
          <w:szCs w:val="24"/>
        </w:rPr>
        <w:t>Izvadak iz projektne dokumentacije:</w:t>
      </w:r>
    </w:p>
    <w:p w:rsidR="005E21BF" w:rsidRPr="003A572A" w:rsidRDefault="005E21BF" w:rsidP="005E21BF">
      <w:pPr>
        <w:autoSpaceDE w:val="0"/>
        <w:autoSpaceDN w:val="0"/>
        <w:adjustRightInd w:val="0"/>
        <w:spacing w:after="0" w:line="240" w:lineRule="auto"/>
        <w:ind w:left="708"/>
        <w:jc w:val="both"/>
        <w:rPr>
          <w:rFonts w:ascii="Times New Roman" w:hAnsi="Times New Roman" w:cs="Times New Roman"/>
          <w:b/>
          <w:bCs/>
          <w:iCs/>
          <w:sz w:val="24"/>
          <w:szCs w:val="24"/>
        </w:rPr>
      </w:pPr>
    </w:p>
    <w:p w:rsidR="005E21BF" w:rsidRDefault="005E21BF" w:rsidP="005E21BF">
      <w:pPr>
        <w:autoSpaceDE w:val="0"/>
        <w:autoSpaceDN w:val="0"/>
        <w:adjustRightInd w:val="0"/>
        <w:spacing w:after="0" w:line="240" w:lineRule="auto"/>
        <w:ind w:left="708"/>
        <w:jc w:val="both"/>
        <w:rPr>
          <w:rFonts w:ascii="Times New Roman" w:hAnsi="Times New Roman" w:cs="Times New Roman"/>
          <w:b/>
          <w:bCs/>
          <w:iCs/>
          <w:sz w:val="24"/>
          <w:szCs w:val="24"/>
        </w:rPr>
      </w:pPr>
      <w:r w:rsidRPr="003A572A">
        <w:rPr>
          <w:rFonts w:ascii="Times New Roman" w:hAnsi="Times New Roman" w:cs="Times New Roman"/>
          <w:b/>
          <w:bCs/>
          <w:iCs/>
          <w:sz w:val="24"/>
          <w:szCs w:val="24"/>
        </w:rPr>
        <w:t>Ve</w:t>
      </w:r>
      <w:r>
        <w:rPr>
          <w:rFonts w:ascii="Times New Roman" w:hAnsi="Times New Roman" w:cs="Times New Roman"/>
          <w:b/>
          <w:bCs/>
          <w:iCs/>
          <w:sz w:val="24"/>
          <w:szCs w:val="24"/>
        </w:rPr>
        <w:t>ntilacija kompresorske stanice</w:t>
      </w:r>
    </w:p>
    <w:p w:rsidR="005E21BF" w:rsidRPr="003A572A" w:rsidRDefault="005E21BF" w:rsidP="005E21BF">
      <w:pPr>
        <w:autoSpaceDE w:val="0"/>
        <w:autoSpaceDN w:val="0"/>
        <w:adjustRightInd w:val="0"/>
        <w:spacing w:after="0" w:line="240" w:lineRule="auto"/>
        <w:ind w:left="708"/>
        <w:jc w:val="both"/>
        <w:rPr>
          <w:rFonts w:ascii="Times New Roman" w:eastAsia="ArialNarrow" w:hAnsi="Times New Roman" w:cs="Times New Roman"/>
          <w:sz w:val="24"/>
          <w:szCs w:val="24"/>
        </w:rPr>
      </w:pPr>
      <w:r w:rsidRPr="003A572A">
        <w:rPr>
          <w:rFonts w:ascii="Times New Roman" w:eastAsia="ArialNarrow" w:hAnsi="Times New Roman" w:cs="Times New Roman"/>
          <w:sz w:val="24"/>
          <w:szCs w:val="24"/>
        </w:rPr>
        <w:t>Ovim sustavom ventilacije vrši se termička zaštita uređaja montiranih u</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prostoru stanice, a koji nemaju ventilacijsku vezu sa vanjskim zrakom putem ventilacijskih kanala. Radi se o</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manjim zasebnim uređajima ili uređajima implementiranim u kompresorske agregate, uglavnom se odnosi na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rashladne agregate koji koriste manju količinu zraka za zračno hlađenje svojih elektromotora i kondenzatora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rade tvari. Rad ventilacijskog sustava uglavnom se predviđa tokom ljetnih mjeseci.</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Za potrebe ventiliranja koristit će se cijevni ventilator, sljedećih tehničkih karakteristika Vo=500m3/h,</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dp=260Pa.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Ventilator će se paliti preko zidnog temperaturnog osjetnika predpodešenog na +40°C.</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Usis zraka u prostoru stanice vršit će se preko usisne žaluzije FŽ + RŽ –P 800x1170-R koja se postavlja na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vanjski zid 30 cm od poda. Izbacivanj</w:t>
      </w:r>
      <w:r>
        <w:rPr>
          <w:rFonts w:ascii="Times New Roman" w:eastAsia="ArialNarrow" w:hAnsi="Times New Roman" w:cs="Times New Roman"/>
          <w:sz w:val="24"/>
          <w:szCs w:val="24"/>
        </w:rPr>
        <w:t>e zraka vršiti će se preko zida</w:t>
      </w:r>
      <w:r w:rsidRPr="003A572A">
        <w:rPr>
          <w:rFonts w:ascii="Times New Roman" w:eastAsia="ArialNarrow" w:hAnsi="Times New Roman" w:cs="Times New Roman"/>
          <w:sz w:val="24"/>
          <w:szCs w:val="24"/>
        </w:rPr>
        <w:t>.</w:t>
      </w:r>
    </w:p>
    <w:p w:rsidR="005E21BF" w:rsidRDefault="005E21BF" w:rsidP="005E21BF">
      <w:pPr>
        <w:autoSpaceDE w:val="0"/>
        <w:autoSpaceDN w:val="0"/>
        <w:adjustRightInd w:val="0"/>
        <w:spacing w:after="0" w:line="240" w:lineRule="auto"/>
        <w:ind w:left="708"/>
        <w:jc w:val="both"/>
        <w:rPr>
          <w:rFonts w:ascii="Times New Roman" w:hAnsi="Times New Roman" w:cs="Times New Roman"/>
          <w:b/>
          <w:bCs/>
          <w:iCs/>
          <w:sz w:val="24"/>
          <w:szCs w:val="24"/>
        </w:rPr>
      </w:pPr>
    </w:p>
    <w:p w:rsidR="005E21BF" w:rsidRDefault="005E21BF" w:rsidP="005E21BF">
      <w:pPr>
        <w:autoSpaceDE w:val="0"/>
        <w:autoSpaceDN w:val="0"/>
        <w:adjustRightInd w:val="0"/>
        <w:spacing w:after="0" w:line="240" w:lineRule="auto"/>
        <w:ind w:left="708"/>
        <w:jc w:val="both"/>
        <w:rPr>
          <w:rFonts w:ascii="Times New Roman" w:hAnsi="Times New Roman" w:cs="Times New Roman"/>
          <w:b/>
          <w:bCs/>
          <w:iCs/>
          <w:sz w:val="24"/>
          <w:szCs w:val="24"/>
        </w:rPr>
      </w:pPr>
      <w:r w:rsidRPr="003A572A">
        <w:rPr>
          <w:rFonts w:ascii="Times New Roman" w:hAnsi="Times New Roman" w:cs="Times New Roman"/>
          <w:b/>
          <w:bCs/>
          <w:iCs/>
          <w:sz w:val="24"/>
          <w:szCs w:val="24"/>
        </w:rPr>
        <w:t xml:space="preserve">Odsisna ventilacija sa kompresorskog agregata </w:t>
      </w:r>
    </w:p>
    <w:p w:rsidR="005E21BF" w:rsidRDefault="005E21BF" w:rsidP="005E21BF">
      <w:pPr>
        <w:autoSpaceDE w:val="0"/>
        <w:autoSpaceDN w:val="0"/>
        <w:adjustRightInd w:val="0"/>
        <w:spacing w:after="0" w:line="240" w:lineRule="auto"/>
        <w:ind w:left="708"/>
        <w:jc w:val="both"/>
        <w:rPr>
          <w:rFonts w:ascii="Times New Roman" w:eastAsia="ArialNarrow" w:hAnsi="Times New Roman" w:cs="Times New Roman"/>
          <w:sz w:val="24"/>
          <w:szCs w:val="24"/>
        </w:rPr>
      </w:pPr>
      <w:r w:rsidRPr="003A572A">
        <w:rPr>
          <w:rFonts w:ascii="Times New Roman" w:eastAsia="ArialNarrow" w:hAnsi="Times New Roman" w:cs="Times New Roman"/>
          <w:sz w:val="24"/>
          <w:szCs w:val="24"/>
        </w:rPr>
        <w:t>Za potrebe hlađenja elektromotora kompresorskog</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agregata koristiti će se svježi zrak iz slobodne atmosfere (temperature ne niže od 0°C) dobavljen do</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kompresora te distriburian dalje putem integriranih ventilatora koji se nalaze unutar kompresorskih agregata.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Ulazak svježeg zraka u prostor kompresorske stanice predviđa se putem kombiniranih fiksnih i regulacijskih</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žaluzija montiranih na pročelju. U ljetnom periodu žaluzije se drže u potpunosti otvorene dok se u zimskom</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periodu predviđa njihovo djelomično zatvaranje. Ispuh zraka za hlađenje sa kompresorskog agregata predviđa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se putem ventilacijskih kanala koji se putem fleksibilnog spoja povezuju sa ispuhom na agregatu. Sam ispuh</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zraka izvodi se preko zida van. Na otvoru se predviđa ugradnja pocinčane mrežice kao zaštita protiv ulaska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većih insekata, ptica i sličnog u sustav ventilacije.</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Na ispuhu se previđa ugradnja kombinacija regulacijskih žaluzija sa ručnom regulacijom, koje će se koristiti za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potrebe podizanja temperature zraka unutar prostora kompresorske stanice u zimskom periodu.</w:t>
      </w:r>
    </w:p>
    <w:p w:rsidR="005E21BF" w:rsidRPr="005E21BF" w:rsidRDefault="005E21BF" w:rsidP="005E21BF">
      <w:pPr>
        <w:autoSpaceDE w:val="0"/>
        <w:autoSpaceDN w:val="0"/>
        <w:adjustRightInd w:val="0"/>
        <w:spacing w:after="0" w:line="240" w:lineRule="auto"/>
        <w:ind w:left="708"/>
        <w:jc w:val="both"/>
        <w:rPr>
          <w:rFonts w:ascii="Times New Roman" w:eastAsia="ArialNarrow" w:hAnsi="Times New Roman" w:cs="Times New Roman"/>
          <w:sz w:val="24"/>
          <w:szCs w:val="24"/>
        </w:rPr>
      </w:pPr>
    </w:p>
    <w:p w:rsidR="005E21BF" w:rsidRPr="003A572A" w:rsidRDefault="005E21BF" w:rsidP="005E21BF">
      <w:pPr>
        <w:autoSpaceDE w:val="0"/>
        <w:autoSpaceDN w:val="0"/>
        <w:adjustRightInd w:val="0"/>
        <w:spacing w:after="0" w:line="240" w:lineRule="auto"/>
        <w:ind w:left="708"/>
        <w:jc w:val="both"/>
        <w:rPr>
          <w:rFonts w:ascii="Times New Roman" w:hAnsi="Times New Roman" w:cs="Times New Roman"/>
          <w:b/>
          <w:bCs/>
          <w:sz w:val="24"/>
          <w:szCs w:val="24"/>
        </w:rPr>
      </w:pPr>
      <w:r w:rsidRPr="003A572A">
        <w:rPr>
          <w:rFonts w:ascii="Times New Roman" w:hAnsi="Times New Roman" w:cs="Times New Roman"/>
          <w:b/>
          <w:bCs/>
          <w:sz w:val="24"/>
          <w:szCs w:val="24"/>
        </w:rPr>
        <w:t>KOMPRIMIRANI ZRAK</w:t>
      </w:r>
    </w:p>
    <w:p w:rsidR="005E21BF" w:rsidRDefault="005E21BF" w:rsidP="00C416E0">
      <w:pPr>
        <w:autoSpaceDE w:val="0"/>
        <w:autoSpaceDN w:val="0"/>
        <w:adjustRightInd w:val="0"/>
        <w:spacing w:after="0" w:line="240" w:lineRule="auto"/>
        <w:ind w:left="708"/>
        <w:jc w:val="both"/>
        <w:rPr>
          <w:rFonts w:ascii="Times New Roman" w:eastAsia="ArialNarrow" w:hAnsi="Times New Roman" w:cs="Times New Roman"/>
          <w:sz w:val="24"/>
          <w:szCs w:val="24"/>
        </w:rPr>
      </w:pPr>
      <w:r w:rsidRPr="003A572A">
        <w:rPr>
          <w:rFonts w:ascii="Times New Roman" w:hAnsi="Times New Roman" w:cs="Times New Roman"/>
          <w:sz w:val="24"/>
          <w:szCs w:val="24"/>
        </w:rPr>
        <w:t xml:space="preserve">U </w:t>
      </w:r>
      <w:r w:rsidRPr="003A572A">
        <w:rPr>
          <w:rFonts w:ascii="Times New Roman" w:eastAsia="ArialNarrow" w:hAnsi="Times New Roman" w:cs="Times New Roman"/>
          <w:sz w:val="24"/>
          <w:szCs w:val="24"/>
        </w:rPr>
        <w:t>prostorima Praktikuma za upravljanje proizvodnim procesima, Praktikuma za robotiku i automatizaciju,</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 xml:space="preserve">Praktikum za senzoriku i programirano upravljanje i </w:t>
      </w:r>
      <w:r w:rsidRPr="003A572A">
        <w:rPr>
          <w:rFonts w:ascii="Times New Roman" w:eastAsia="ArialNarrow" w:hAnsi="Times New Roman" w:cs="Times New Roman"/>
          <w:sz w:val="24"/>
          <w:szCs w:val="24"/>
        </w:rPr>
        <w:lastRenderedPageBreak/>
        <w:t>Automehaničarskog praktikuma koristiti će se strojevi, alati</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i pribor kojima je pogonsko sredstvo stlačeni zrak.</w:t>
      </w:r>
      <w:r w:rsidR="00C416E0">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Cjevovod se provodi u gornjem dijelu automehaničarskog praktikuma tako da sačinjava prsten od kojega se</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spuštaju vertikale uz zid do radnih mjesta na visinu 1, m od poda. Završeci se izvode sa razdjelnicima s</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brzozapornim spojnicama na koje se prema potrebi utaknu samo potrošači.</w:t>
      </w:r>
      <w:r w:rsidR="00C416E0">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Svi izlazi stlačenog zraka završavaju brzozapornim spojnicama kako bi omogućili jednostavno priključivanje.</w:t>
      </w:r>
      <w:r w:rsidR="00C416E0">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Nakon montaže potrebno je izvesti ispuhivanje i čišćenje cjevovoda, i tlačnu probu na 12 bara u trajanju od 8</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sati.</w:t>
      </w:r>
      <w:r w:rsidR="00C416E0">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Cjevovod treba izvesti iz kvalitetnog i atestiranog materijala. Nakon tlačne probe potrebno je izvršiti finu</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regulaciju pritiska u mreži i finu regulaciju nauljivača. Nakon puštanja u rad potrebno je izvršiti obuku radnika</w:t>
      </w:r>
      <w:r>
        <w:rPr>
          <w:rFonts w:ascii="Times New Roman" w:eastAsia="ArialNarrow" w:hAnsi="Times New Roman" w:cs="Times New Roman"/>
          <w:sz w:val="24"/>
          <w:szCs w:val="24"/>
        </w:rPr>
        <w:t xml:space="preserve"> </w:t>
      </w:r>
      <w:r w:rsidRPr="003A572A">
        <w:rPr>
          <w:rFonts w:ascii="Times New Roman" w:eastAsia="ArialNarrow" w:hAnsi="Times New Roman" w:cs="Times New Roman"/>
          <w:sz w:val="24"/>
          <w:szCs w:val="24"/>
        </w:rPr>
        <w:t>za rukovanje i zadužiti jednog strojara za održavanje i sitne popravke i za kompresorsku stanicu.</w:t>
      </w:r>
    </w:p>
    <w:p w:rsidR="00C416E0" w:rsidRDefault="00C416E0" w:rsidP="00C416E0">
      <w:pPr>
        <w:autoSpaceDE w:val="0"/>
        <w:autoSpaceDN w:val="0"/>
        <w:adjustRightInd w:val="0"/>
        <w:spacing w:after="0" w:line="240" w:lineRule="auto"/>
        <w:ind w:left="708"/>
        <w:jc w:val="both"/>
        <w:rPr>
          <w:rFonts w:ascii="Times New Roman" w:eastAsia="ArialNarrow" w:hAnsi="Times New Roman" w:cs="Times New Roman"/>
          <w:sz w:val="24"/>
          <w:szCs w:val="24"/>
        </w:rPr>
      </w:pPr>
    </w:p>
    <w:p w:rsidR="005E21BF" w:rsidRDefault="005E21BF" w:rsidP="005E21BF">
      <w:pPr>
        <w:autoSpaceDE w:val="0"/>
        <w:autoSpaceDN w:val="0"/>
        <w:adjustRightInd w:val="0"/>
        <w:spacing w:after="0" w:line="240" w:lineRule="auto"/>
        <w:ind w:left="708"/>
        <w:jc w:val="both"/>
        <w:rPr>
          <w:rFonts w:ascii="Times New Roman" w:eastAsia="ArialNarrow" w:hAnsi="Times New Roman" w:cs="Times New Roman"/>
          <w:sz w:val="24"/>
          <w:szCs w:val="24"/>
        </w:rPr>
      </w:pPr>
    </w:p>
    <w:p w:rsidR="005E21BF" w:rsidRPr="005E21BF" w:rsidRDefault="00D60774" w:rsidP="00D60774">
      <w:pPr>
        <w:pStyle w:val="Odlomakpopisa"/>
        <w:spacing w:after="0"/>
        <w:ind w:left="708"/>
        <w:jc w:val="center"/>
        <w:rPr>
          <w:rFonts w:ascii="Times New Roman" w:hAnsi="Times New Roman" w:cs="Times New Roman"/>
          <w:sz w:val="24"/>
          <w:szCs w:val="24"/>
        </w:rPr>
      </w:pPr>
      <w:r>
        <w:rPr>
          <w:noProof/>
          <w:lang w:eastAsia="hr-HR"/>
        </w:rPr>
        <w:drawing>
          <wp:inline distT="0" distB="0" distL="0" distR="0">
            <wp:extent cx="4290508" cy="2555924"/>
            <wp:effectExtent l="19050" t="0" r="0" b="0"/>
            <wp:docPr id="3" name="Slika 1" descr="C:\Users\JelenaKralj\AppData\Local\Microsoft\Windows\INetCache\Content.Word\Kompresorska stanica (izmj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Kralj\AppData\Local\Microsoft\Windows\INetCache\Content.Word\Kompresorska stanica (izmjena).jpg"/>
                    <pic:cNvPicPr>
                      <a:picLocks noChangeAspect="1" noChangeArrowheads="1"/>
                    </pic:cNvPicPr>
                  </pic:nvPicPr>
                  <pic:blipFill>
                    <a:blip r:embed="rId14" cstate="print"/>
                    <a:srcRect/>
                    <a:stretch>
                      <a:fillRect/>
                    </a:stretch>
                  </pic:blipFill>
                  <pic:spPr bwMode="auto">
                    <a:xfrm>
                      <a:off x="0" y="0"/>
                      <a:ext cx="4286162" cy="2553335"/>
                    </a:xfrm>
                    <a:prstGeom prst="rect">
                      <a:avLst/>
                    </a:prstGeom>
                    <a:noFill/>
                    <a:ln w="9525">
                      <a:noFill/>
                      <a:miter lim="800000"/>
                      <a:headEnd/>
                      <a:tailEnd/>
                    </a:ln>
                  </pic:spPr>
                </pic:pic>
              </a:graphicData>
            </a:graphic>
          </wp:inline>
        </w:drawing>
      </w:r>
    </w:p>
    <w:p w:rsidR="00544387" w:rsidRPr="00544387" w:rsidRDefault="00544387" w:rsidP="005E21BF">
      <w:pPr>
        <w:pStyle w:val="Odlomakpopisa"/>
        <w:spacing w:after="0"/>
        <w:ind w:left="1428"/>
        <w:jc w:val="both"/>
        <w:rPr>
          <w:rFonts w:ascii="Times New Roman" w:hAnsi="Times New Roman" w:cs="Times New Roman"/>
          <w:sz w:val="24"/>
          <w:szCs w:val="24"/>
        </w:rPr>
      </w:pPr>
    </w:p>
    <w:p w:rsidR="00811A9B" w:rsidRPr="001344F7" w:rsidRDefault="001344F7" w:rsidP="005E21BF">
      <w:pPr>
        <w:pStyle w:val="Odlomakpopisa"/>
        <w:numPr>
          <w:ilvl w:val="0"/>
          <w:numId w:val="4"/>
        </w:numPr>
        <w:spacing w:after="0"/>
        <w:jc w:val="both"/>
        <w:rPr>
          <w:rFonts w:ascii="Times New Roman" w:hAnsi="Times New Roman" w:cs="Times New Roman"/>
          <w:i/>
          <w:sz w:val="24"/>
          <w:szCs w:val="24"/>
        </w:rPr>
      </w:pPr>
      <w:r w:rsidRPr="001344F7">
        <w:rPr>
          <w:rFonts w:ascii="Times New Roman" w:hAnsi="Times New Roman" w:cs="Times New Roman"/>
          <w:i/>
          <w:sz w:val="24"/>
          <w:szCs w:val="24"/>
        </w:rPr>
        <w:t>P</w:t>
      </w:r>
      <w:r w:rsidR="00C619F5" w:rsidRPr="001344F7">
        <w:rPr>
          <w:rFonts w:ascii="Times New Roman" w:hAnsi="Times New Roman" w:cs="Times New Roman"/>
          <w:i/>
          <w:sz w:val="24"/>
          <w:szCs w:val="24"/>
        </w:rPr>
        <w:t>redlaže</w:t>
      </w:r>
      <w:r w:rsidRPr="001344F7">
        <w:rPr>
          <w:rFonts w:ascii="Times New Roman" w:hAnsi="Times New Roman" w:cs="Times New Roman"/>
          <w:i/>
          <w:sz w:val="24"/>
          <w:szCs w:val="24"/>
        </w:rPr>
        <w:t xml:space="preserve"> se</w:t>
      </w:r>
      <w:r w:rsidR="00C619F5" w:rsidRPr="001344F7">
        <w:rPr>
          <w:rFonts w:ascii="Times New Roman" w:hAnsi="Times New Roman" w:cs="Times New Roman"/>
          <w:i/>
          <w:sz w:val="24"/>
          <w:szCs w:val="24"/>
        </w:rPr>
        <w:t xml:space="preserve"> da se dio opreme, ako je to moguće, izdvoji u posebnu grupu i to stavke 9-15 i 24-27 </w:t>
      </w:r>
      <w:r w:rsidR="002974A2" w:rsidRPr="001344F7">
        <w:rPr>
          <w:rFonts w:ascii="Times New Roman" w:hAnsi="Times New Roman" w:cs="Times New Roman"/>
          <w:i/>
          <w:sz w:val="24"/>
          <w:szCs w:val="24"/>
        </w:rPr>
        <w:t xml:space="preserve">(grupa 5) </w:t>
      </w:r>
      <w:r w:rsidR="00C619F5" w:rsidRPr="001344F7">
        <w:rPr>
          <w:rFonts w:ascii="Times New Roman" w:hAnsi="Times New Roman" w:cs="Times New Roman"/>
          <w:i/>
          <w:sz w:val="24"/>
          <w:szCs w:val="24"/>
        </w:rPr>
        <w:t xml:space="preserve">zato što će mali broj firmi moći odgovoriti na ovako kompleksan zahtjev, odnosno razdvajanjem u dvije grupe </w:t>
      </w:r>
      <w:r w:rsidRPr="001344F7">
        <w:rPr>
          <w:rFonts w:ascii="Times New Roman" w:hAnsi="Times New Roman" w:cs="Times New Roman"/>
          <w:i/>
          <w:sz w:val="24"/>
          <w:szCs w:val="24"/>
        </w:rPr>
        <w:t xml:space="preserve">će se </w:t>
      </w:r>
      <w:r w:rsidR="00C619F5" w:rsidRPr="001344F7">
        <w:rPr>
          <w:rFonts w:ascii="Times New Roman" w:hAnsi="Times New Roman" w:cs="Times New Roman"/>
          <w:i/>
          <w:sz w:val="24"/>
          <w:szCs w:val="24"/>
        </w:rPr>
        <w:t>postići bolji odaziv i samim time bolja cijena. Konkretno, kod kompleta za optičke komunikacije (stavka 11) traži se i edukacija za rad, a to rade tvrtke koje su sistem integratori, koje se vrlo usko bave sa mrežnom opremom.</w:t>
      </w:r>
    </w:p>
    <w:p w:rsidR="00874462" w:rsidRDefault="00874462" w:rsidP="00C416E0">
      <w:pPr>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Iz specifikacija su izbačeni zahtjevi za održavanje edukacije za rad s opremom pa se ova grupa nabave neće razdvajati na dvije grupe. </w:t>
      </w:r>
    </w:p>
    <w:p w:rsidR="001344F7" w:rsidRPr="00BC65E5" w:rsidRDefault="001344F7" w:rsidP="00BC65E5">
      <w:pPr>
        <w:spacing w:after="0"/>
        <w:ind w:left="708"/>
        <w:jc w:val="both"/>
        <w:rPr>
          <w:rFonts w:ascii="Times New Roman" w:hAnsi="Times New Roman" w:cs="Times New Roman"/>
          <w:sz w:val="24"/>
          <w:szCs w:val="24"/>
        </w:rPr>
      </w:pPr>
    </w:p>
    <w:p w:rsidR="002974A2" w:rsidRPr="001344F7" w:rsidRDefault="002974A2" w:rsidP="005E21BF">
      <w:pPr>
        <w:pStyle w:val="Odlomakpopisa"/>
        <w:numPr>
          <w:ilvl w:val="0"/>
          <w:numId w:val="4"/>
        </w:numPr>
        <w:spacing w:after="0"/>
        <w:jc w:val="both"/>
        <w:rPr>
          <w:rFonts w:ascii="Times New Roman" w:hAnsi="Times New Roman" w:cs="Times New Roman"/>
          <w:i/>
          <w:sz w:val="24"/>
          <w:szCs w:val="24"/>
        </w:rPr>
      </w:pPr>
      <w:r w:rsidRPr="001344F7">
        <w:rPr>
          <w:rFonts w:ascii="Times New Roman" w:hAnsi="Times New Roman" w:cs="Times New Roman"/>
          <w:i/>
          <w:sz w:val="24"/>
          <w:szCs w:val="24"/>
        </w:rPr>
        <w:t>Koliki su rokovi isporuke za stolna računala iz grupe 5?</w:t>
      </w:r>
    </w:p>
    <w:p w:rsidR="001344F7" w:rsidRDefault="002974A2" w:rsidP="00C416E0">
      <w:pPr>
        <w:pStyle w:val="Odlomakpopisa"/>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početak isporuke predviđa se u ožujku 2022., a krajnji rok za isporuku je kolovoz 2022.</w:t>
      </w:r>
      <w:r w:rsidR="001344F7">
        <w:rPr>
          <w:rFonts w:ascii="Times New Roman" w:hAnsi="Times New Roman" w:cs="Times New Roman"/>
          <w:sz w:val="24"/>
          <w:szCs w:val="24"/>
        </w:rPr>
        <w:t xml:space="preserve"> godine.</w:t>
      </w:r>
    </w:p>
    <w:p w:rsidR="002974A2" w:rsidRPr="00BC65E5" w:rsidRDefault="002974A2" w:rsidP="00BC65E5">
      <w:pPr>
        <w:pStyle w:val="Odlomakpopisa"/>
        <w:spacing w:after="0"/>
        <w:jc w:val="both"/>
        <w:rPr>
          <w:rFonts w:ascii="Times New Roman" w:hAnsi="Times New Roman" w:cs="Times New Roman"/>
          <w:sz w:val="24"/>
          <w:szCs w:val="24"/>
        </w:rPr>
      </w:pPr>
      <w:r w:rsidRPr="00BC65E5">
        <w:rPr>
          <w:rFonts w:ascii="Times New Roman" w:hAnsi="Times New Roman" w:cs="Times New Roman"/>
          <w:sz w:val="24"/>
          <w:szCs w:val="24"/>
        </w:rPr>
        <w:t xml:space="preserve"> </w:t>
      </w:r>
    </w:p>
    <w:p w:rsidR="002974A2" w:rsidRPr="001344F7" w:rsidRDefault="003E3878" w:rsidP="005E21BF">
      <w:pPr>
        <w:pStyle w:val="Odlomakpopisa"/>
        <w:numPr>
          <w:ilvl w:val="0"/>
          <w:numId w:val="4"/>
        </w:numPr>
        <w:spacing w:after="0"/>
        <w:jc w:val="both"/>
        <w:rPr>
          <w:rFonts w:ascii="Times New Roman" w:hAnsi="Times New Roman" w:cs="Times New Roman"/>
          <w:i/>
          <w:sz w:val="24"/>
          <w:szCs w:val="24"/>
        </w:rPr>
      </w:pPr>
      <w:r w:rsidRPr="001344F7">
        <w:rPr>
          <w:rFonts w:ascii="Times New Roman" w:hAnsi="Times New Roman" w:cs="Times New Roman"/>
          <w:i/>
          <w:sz w:val="24"/>
          <w:szCs w:val="24"/>
        </w:rPr>
        <w:t>Predlaže se da, ukoliko nema potrebe za tako jakim procesorom</w:t>
      </w:r>
      <w:r w:rsidR="001344F7" w:rsidRPr="001344F7">
        <w:rPr>
          <w:rFonts w:ascii="Times New Roman" w:hAnsi="Times New Roman" w:cs="Times New Roman"/>
          <w:i/>
          <w:sz w:val="24"/>
          <w:szCs w:val="24"/>
        </w:rPr>
        <w:t xml:space="preserve"> kod stolnog računala – konfiguracije 3 (grupa 5, stavka 3)</w:t>
      </w:r>
      <w:r w:rsidRPr="001344F7">
        <w:rPr>
          <w:rFonts w:ascii="Times New Roman" w:hAnsi="Times New Roman" w:cs="Times New Roman"/>
          <w:i/>
          <w:sz w:val="24"/>
          <w:szCs w:val="24"/>
        </w:rPr>
        <w:t>, odnosno ukoliko zbog rada na računalu ne trebaju biti jake performanse, da se traži procesor sa nešto nižim performansama (3.1.GHz – 4.5.GHz)  koji je dosta jeftiniji od traženog</w:t>
      </w:r>
    </w:p>
    <w:p w:rsidR="002974A2" w:rsidRDefault="003E3878" w:rsidP="00C416E0">
      <w:pPr>
        <w:pStyle w:val="Odlomakpopisa"/>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zbog vrlo zahtjevnih specijaliziranih softvera postoji potreba za procesorom navedenih specifikacija. </w:t>
      </w:r>
    </w:p>
    <w:p w:rsidR="00D11E39" w:rsidRPr="00D11E39" w:rsidRDefault="00D11E39" w:rsidP="00D11E39">
      <w:pPr>
        <w:pStyle w:val="Odlomakpopisa"/>
        <w:numPr>
          <w:ilvl w:val="0"/>
          <w:numId w:val="4"/>
        </w:numPr>
        <w:spacing w:after="0"/>
        <w:jc w:val="both"/>
        <w:rPr>
          <w:rFonts w:ascii="Times New Roman" w:hAnsi="Times New Roman" w:cs="Times New Roman"/>
          <w:i/>
          <w:sz w:val="24"/>
          <w:szCs w:val="24"/>
        </w:rPr>
      </w:pPr>
      <w:r w:rsidRPr="00D11E39">
        <w:rPr>
          <w:rFonts w:ascii="Times New Roman" w:hAnsi="Times New Roman" w:cs="Times New Roman"/>
          <w:i/>
          <w:sz w:val="24"/>
          <w:szCs w:val="24"/>
        </w:rPr>
        <w:lastRenderedPageBreak/>
        <w:t>Vezano za server računalo (grupa 5, stavka 6), tražene specifikacije za pohranu, vrsta diska: solid state drive i napajane, snaga: minimalno 800W – prema raspisanome se može zaključiti da se traži po jedan SSD disk i jedno napajanje. Pravila struke u ovom slučaju nalažu da je bolje i sigurnije da server računalo sadrži po dva diska i dva napajanja, stoga predlažemo da se u specifikacije doda broj SSD diskova i napajanja za potrebe server računala.</w:t>
      </w:r>
    </w:p>
    <w:p w:rsidR="00D11E39" w:rsidRPr="00D952EB" w:rsidRDefault="00D11E39" w:rsidP="00D11E39">
      <w:pPr>
        <w:pStyle w:val="Odlomakpopisa"/>
        <w:spacing w:after="0"/>
        <w:ind w:left="360"/>
        <w:jc w:val="both"/>
        <w:rPr>
          <w:rFonts w:ascii="Times New Roman" w:hAnsi="Times New Roman" w:cs="Times New Roman"/>
          <w:b/>
          <w:sz w:val="24"/>
          <w:szCs w:val="24"/>
        </w:rPr>
      </w:pPr>
      <w:r w:rsidRPr="00D952EB">
        <w:rPr>
          <w:rFonts w:ascii="Times New Roman" w:hAnsi="Times New Roman" w:cs="Times New Roman"/>
          <w:b/>
          <w:sz w:val="24"/>
          <w:szCs w:val="24"/>
        </w:rPr>
        <w:t xml:space="preserve">Odgovor: </w:t>
      </w:r>
      <w:r w:rsidR="00E10255" w:rsidRPr="00D952EB">
        <w:rPr>
          <w:rFonts w:ascii="Times New Roman" w:hAnsi="Times New Roman" w:cs="Times New Roman"/>
          <w:b/>
          <w:sz w:val="24"/>
          <w:szCs w:val="24"/>
        </w:rPr>
        <w:t>Prihvaća se prijedlog te ćemo u specifikacijama dodati broj i veličinu SSD diskova za pohranu podataka kao i broj potrebnih napajanja za potrebe server računala.</w:t>
      </w:r>
    </w:p>
    <w:p w:rsidR="00900338" w:rsidRDefault="00900338" w:rsidP="00D11E39">
      <w:pPr>
        <w:pStyle w:val="Odlomakpopisa"/>
        <w:spacing w:after="0"/>
        <w:ind w:left="360"/>
        <w:jc w:val="both"/>
        <w:rPr>
          <w:rFonts w:ascii="Times New Roman" w:hAnsi="Times New Roman" w:cs="Times New Roman"/>
          <w:b/>
          <w:sz w:val="24"/>
          <w:szCs w:val="24"/>
        </w:rPr>
      </w:pPr>
    </w:p>
    <w:p w:rsidR="00900338" w:rsidRPr="00900338" w:rsidRDefault="00900338" w:rsidP="00900338">
      <w:pPr>
        <w:pStyle w:val="Odlomakpopisa"/>
        <w:numPr>
          <w:ilvl w:val="0"/>
          <w:numId w:val="4"/>
        </w:numPr>
        <w:spacing w:after="0"/>
        <w:jc w:val="both"/>
        <w:rPr>
          <w:rFonts w:ascii="Times New Roman" w:hAnsi="Times New Roman" w:cs="Times New Roman"/>
          <w:i/>
          <w:sz w:val="24"/>
          <w:szCs w:val="24"/>
        </w:rPr>
      </w:pPr>
      <w:r w:rsidRPr="00900338">
        <w:rPr>
          <w:rFonts w:ascii="Times New Roman" w:hAnsi="Times New Roman" w:cs="Times New Roman"/>
          <w:i/>
          <w:sz w:val="24"/>
          <w:szCs w:val="24"/>
        </w:rPr>
        <w:t>Vezano uz ormar za server računalo (grupa 5, stavka 7), tražene specifikacije za prednja vrata su kaljeno staklo i otvor za ventilaciju. U ovom slučaju smo naišli na problem jer su uglavnom vrata na ormarima za server računala od lima te kroz njih može strujati zrak, dok kod vrata sa kaljenim staklom ne može.</w:t>
      </w:r>
    </w:p>
    <w:p w:rsidR="00900338" w:rsidRPr="00D952EB" w:rsidRDefault="00900338" w:rsidP="00900338">
      <w:pPr>
        <w:pStyle w:val="Odlomakpopisa"/>
        <w:spacing w:after="0"/>
        <w:ind w:left="360"/>
        <w:jc w:val="both"/>
        <w:rPr>
          <w:rFonts w:ascii="Times New Roman" w:hAnsi="Times New Roman" w:cs="Times New Roman"/>
          <w:sz w:val="24"/>
          <w:szCs w:val="24"/>
        </w:rPr>
      </w:pPr>
      <w:r w:rsidRPr="00D952EB">
        <w:rPr>
          <w:rFonts w:ascii="Times New Roman" w:hAnsi="Times New Roman" w:cs="Times New Roman"/>
          <w:b/>
          <w:sz w:val="24"/>
          <w:szCs w:val="24"/>
        </w:rPr>
        <w:t xml:space="preserve">Odgovor: </w:t>
      </w:r>
      <w:r w:rsidR="00DC0BC4" w:rsidRPr="00D952EB">
        <w:rPr>
          <w:rFonts w:ascii="Times New Roman" w:hAnsi="Times New Roman" w:cs="Times New Roman"/>
          <w:b/>
          <w:sz w:val="24"/>
          <w:szCs w:val="24"/>
        </w:rPr>
        <w:t>Prihvaća se prijedlog, te će se u specifikacijama izmijeniti kaljena staklena vrata sa perforiranim metalnim vratima. Također, na ormaru mora biti prisilna ventilacija upravljana termostatom.</w:t>
      </w:r>
    </w:p>
    <w:p w:rsidR="00900338" w:rsidRDefault="00900338" w:rsidP="00900338">
      <w:pPr>
        <w:pStyle w:val="Odlomakpopisa"/>
        <w:spacing w:after="0"/>
        <w:ind w:left="360"/>
        <w:jc w:val="both"/>
        <w:rPr>
          <w:rFonts w:ascii="Times New Roman" w:hAnsi="Times New Roman" w:cs="Times New Roman"/>
          <w:sz w:val="24"/>
          <w:szCs w:val="24"/>
        </w:rPr>
      </w:pPr>
    </w:p>
    <w:p w:rsidR="00900338" w:rsidRPr="00734CD5" w:rsidRDefault="00900338" w:rsidP="00900338">
      <w:pPr>
        <w:pStyle w:val="Odlomakpopisa"/>
        <w:numPr>
          <w:ilvl w:val="0"/>
          <w:numId w:val="4"/>
        </w:numPr>
        <w:spacing w:after="0"/>
        <w:jc w:val="both"/>
        <w:rPr>
          <w:rFonts w:ascii="Times New Roman" w:hAnsi="Times New Roman" w:cs="Times New Roman"/>
          <w:i/>
          <w:sz w:val="24"/>
          <w:szCs w:val="24"/>
        </w:rPr>
      </w:pPr>
      <w:r w:rsidRPr="00734CD5">
        <w:rPr>
          <w:rFonts w:ascii="Times New Roman" w:hAnsi="Times New Roman" w:cs="Times New Roman"/>
          <w:i/>
          <w:sz w:val="24"/>
          <w:szCs w:val="24"/>
        </w:rPr>
        <w:t xml:space="preserve">Vezano uz komplet za mrežne komunikacija – konfiguracija 1 i 2 (grupa 5, stavke 9 i 10), definirana je specifikacija mrežnih usmjernika integriranom </w:t>
      </w:r>
      <w:r w:rsidR="00734CD5" w:rsidRPr="00734CD5">
        <w:rPr>
          <w:rFonts w:ascii="Times New Roman" w:hAnsi="Times New Roman" w:cs="Times New Roman"/>
          <w:i/>
          <w:sz w:val="24"/>
          <w:szCs w:val="24"/>
        </w:rPr>
        <w:t>distribucijom energije na module koji podržavaju 802.3af napajanje preko Etherneta, a u ostaloj specifikaciji nisu navedeni uređaji koji se napajaju preko tih portova.</w:t>
      </w:r>
    </w:p>
    <w:p w:rsidR="00734CD5" w:rsidRDefault="00734CD5" w:rsidP="00734CD5">
      <w:pPr>
        <w:pStyle w:val="Odlomakpopisa"/>
        <w:spacing w:after="0"/>
        <w:ind w:left="360"/>
        <w:jc w:val="both"/>
        <w:rPr>
          <w:rFonts w:ascii="Times New Roman" w:eastAsia="Times New Roman" w:hAnsi="Times New Roman" w:cs="Times New Roman"/>
          <w:iCs/>
          <w:sz w:val="24"/>
        </w:rPr>
      </w:pPr>
      <w:r w:rsidRPr="00734CD5">
        <w:rPr>
          <w:rFonts w:ascii="Times New Roman" w:hAnsi="Times New Roman" w:cs="Times New Roman"/>
          <w:b/>
          <w:sz w:val="24"/>
          <w:szCs w:val="24"/>
        </w:rPr>
        <w:t>Odgovor:</w:t>
      </w:r>
      <w:r>
        <w:rPr>
          <w:rFonts w:ascii="Times New Roman" w:hAnsi="Times New Roman" w:cs="Times New Roman"/>
          <w:sz w:val="24"/>
          <w:szCs w:val="24"/>
        </w:rPr>
        <w:t xml:space="preserve"> </w:t>
      </w:r>
      <w:r w:rsidRPr="00734CD5">
        <w:rPr>
          <w:rFonts w:ascii="Times New Roman" w:eastAsia="Times New Roman" w:hAnsi="Times New Roman" w:cs="Times New Roman"/>
          <w:iCs/>
          <w:sz w:val="24"/>
        </w:rPr>
        <w:t>Samo ti mrežni usmjernici treba</w:t>
      </w:r>
      <w:r w:rsidR="00D72D33">
        <w:rPr>
          <w:rFonts w:ascii="Times New Roman" w:eastAsia="Times New Roman" w:hAnsi="Times New Roman" w:cs="Times New Roman"/>
          <w:iCs/>
          <w:sz w:val="24"/>
        </w:rPr>
        <w:t>ju</w:t>
      </w:r>
      <w:r w:rsidRPr="00734CD5">
        <w:rPr>
          <w:rFonts w:ascii="Times New Roman" w:eastAsia="Times New Roman" w:hAnsi="Times New Roman" w:cs="Times New Roman"/>
          <w:iCs/>
          <w:sz w:val="24"/>
        </w:rPr>
        <w:t xml:space="preserve"> imati integriranu distribuciju energije na module koji podržavaju 802.3af</w:t>
      </w:r>
      <w:r>
        <w:rPr>
          <w:rFonts w:ascii="Times New Roman" w:eastAsia="Times New Roman" w:hAnsi="Times New Roman" w:cs="Times New Roman"/>
          <w:iCs/>
          <w:sz w:val="24"/>
        </w:rPr>
        <w:t>.</w:t>
      </w:r>
    </w:p>
    <w:p w:rsidR="00734CD5" w:rsidRDefault="00734CD5" w:rsidP="00734CD5">
      <w:pPr>
        <w:pStyle w:val="Odlomakpopisa"/>
        <w:spacing w:after="0"/>
        <w:ind w:left="360"/>
        <w:jc w:val="both"/>
        <w:rPr>
          <w:rFonts w:ascii="Times New Roman" w:hAnsi="Times New Roman" w:cs="Times New Roman"/>
          <w:sz w:val="24"/>
          <w:szCs w:val="24"/>
        </w:rPr>
      </w:pPr>
    </w:p>
    <w:p w:rsidR="00734CD5" w:rsidRPr="004E3472" w:rsidRDefault="001D3041" w:rsidP="00734CD5">
      <w:pPr>
        <w:pStyle w:val="Odlomakpopisa"/>
        <w:numPr>
          <w:ilvl w:val="0"/>
          <w:numId w:val="4"/>
        </w:numPr>
        <w:spacing w:after="0"/>
        <w:jc w:val="both"/>
        <w:rPr>
          <w:rFonts w:ascii="Times New Roman" w:hAnsi="Times New Roman" w:cs="Times New Roman"/>
          <w:i/>
          <w:sz w:val="24"/>
          <w:szCs w:val="24"/>
        </w:rPr>
      </w:pPr>
      <w:r w:rsidRPr="004E3472">
        <w:rPr>
          <w:rFonts w:ascii="Times New Roman" w:hAnsi="Times New Roman" w:cs="Times New Roman"/>
          <w:i/>
          <w:sz w:val="24"/>
          <w:szCs w:val="24"/>
        </w:rPr>
        <w:t>Vezano za komplet za mrežne komunikacije – konfiguracija 1 (grupa 5</w:t>
      </w:r>
      <w:r w:rsidR="00485438" w:rsidRPr="004E3472">
        <w:rPr>
          <w:rFonts w:ascii="Times New Roman" w:hAnsi="Times New Roman" w:cs="Times New Roman"/>
          <w:i/>
          <w:sz w:val="24"/>
          <w:szCs w:val="24"/>
        </w:rPr>
        <w:t xml:space="preserve">, stavka 9), </w:t>
      </w:r>
      <w:r w:rsidR="004E3472" w:rsidRPr="004E3472">
        <w:rPr>
          <w:rFonts w:ascii="Times New Roman" w:hAnsi="Times New Roman" w:cs="Times New Roman"/>
          <w:i/>
          <w:sz w:val="24"/>
          <w:szCs w:val="24"/>
        </w:rPr>
        <w:t xml:space="preserve">definirana je specifikacija mrežni usmjernik. Molimo pojašnjenje da li se tu misli na router ili wireless access point? Ukoliko se radi o AP-ovima predlažemo da se ovdje koriste AP-ovi napajani preko Etherneta (PoE 802.3af). Nadalje, predlažemo da preklopnici budu po potrebi PoE i da se preko njih napajaju AP-ovi te molimo povratnu informaciju da li svi preklopnici moraju biti 48portni? </w:t>
      </w:r>
    </w:p>
    <w:p w:rsidR="004E3472" w:rsidRPr="00D952EB" w:rsidRDefault="004E3472" w:rsidP="004E3472">
      <w:pPr>
        <w:pStyle w:val="Odlomakpopisa"/>
        <w:spacing w:after="0"/>
        <w:ind w:left="360"/>
        <w:jc w:val="both"/>
        <w:rPr>
          <w:rFonts w:ascii="Times New Roman" w:hAnsi="Times New Roman" w:cs="Times New Roman"/>
          <w:b/>
          <w:sz w:val="24"/>
          <w:szCs w:val="24"/>
        </w:rPr>
      </w:pPr>
      <w:r w:rsidRPr="00D952EB">
        <w:rPr>
          <w:rFonts w:ascii="Times New Roman" w:hAnsi="Times New Roman" w:cs="Times New Roman"/>
          <w:b/>
          <w:sz w:val="24"/>
          <w:szCs w:val="24"/>
        </w:rPr>
        <w:t xml:space="preserve">Odgovor: </w:t>
      </w:r>
      <w:r w:rsidR="00D72D33" w:rsidRPr="00D952EB">
        <w:rPr>
          <w:rFonts w:ascii="Times New Roman" w:hAnsi="Times New Roman" w:cs="Times New Roman"/>
          <w:b/>
          <w:sz w:val="24"/>
          <w:szCs w:val="24"/>
        </w:rPr>
        <w:t>Što se tiče specifikacije mrežnog usmjernika, misli se isključivo na router. Ti mrežni usmjernici će se koristiti za laboratorijske vježbe.</w:t>
      </w:r>
    </w:p>
    <w:p w:rsidR="00D72D33" w:rsidRPr="00D952EB" w:rsidRDefault="00D72D33" w:rsidP="004E3472">
      <w:pPr>
        <w:pStyle w:val="Odlomakpopisa"/>
        <w:spacing w:after="0"/>
        <w:ind w:left="360"/>
        <w:jc w:val="both"/>
        <w:rPr>
          <w:rFonts w:ascii="Times New Roman" w:hAnsi="Times New Roman" w:cs="Times New Roman"/>
          <w:b/>
          <w:sz w:val="24"/>
          <w:szCs w:val="24"/>
        </w:rPr>
      </w:pPr>
      <w:r w:rsidRPr="00D952EB">
        <w:rPr>
          <w:rFonts w:ascii="Times New Roman" w:hAnsi="Times New Roman" w:cs="Times New Roman"/>
          <w:b/>
          <w:sz w:val="24"/>
          <w:szCs w:val="24"/>
        </w:rPr>
        <w:t>Mrežni preklopnici će biti PoE i biti će dodano u specifikaciju.</w:t>
      </w:r>
    </w:p>
    <w:p w:rsidR="00D72D33" w:rsidRPr="00D952EB" w:rsidRDefault="00D72D33" w:rsidP="004E3472">
      <w:pPr>
        <w:pStyle w:val="Odlomakpopisa"/>
        <w:spacing w:after="0"/>
        <w:ind w:left="360"/>
        <w:jc w:val="both"/>
        <w:rPr>
          <w:rFonts w:ascii="Times New Roman" w:hAnsi="Times New Roman" w:cs="Times New Roman"/>
          <w:b/>
          <w:sz w:val="24"/>
          <w:szCs w:val="24"/>
        </w:rPr>
      </w:pPr>
      <w:r w:rsidRPr="00D952EB">
        <w:rPr>
          <w:rFonts w:ascii="Times New Roman" w:hAnsi="Times New Roman" w:cs="Times New Roman"/>
          <w:b/>
          <w:sz w:val="24"/>
          <w:szCs w:val="24"/>
        </w:rPr>
        <w:t>Preklopnici ne moraju biti 48portni, ali moraju biti minimalno 24 portni i to će biti izmijenjeno u specifikacijama.</w:t>
      </w:r>
    </w:p>
    <w:p w:rsidR="001344F7" w:rsidRPr="00BC65E5" w:rsidRDefault="001344F7" w:rsidP="00BC65E5">
      <w:pPr>
        <w:pStyle w:val="Odlomakpopisa"/>
        <w:spacing w:after="0"/>
        <w:jc w:val="both"/>
        <w:rPr>
          <w:rFonts w:ascii="Times New Roman" w:hAnsi="Times New Roman" w:cs="Times New Roman"/>
          <w:sz w:val="24"/>
          <w:szCs w:val="24"/>
        </w:rPr>
      </w:pPr>
    </w:p>
    <w:p w:rsidR="00C44F9D" w:rsidRPr="001344F7" w:rsidRDefault="001344F7" w:rsidP="005E21BF">
      <w:pPr>
        <w:pStyle w:val="Odlomakpopisa"/>
        <w:numPr>
          <w:ilvl w:val="0"/>
          <w:numId w:val="4"/>
        </w:numPr>
        <w:spacing w:after="0"/>
        <w:jc w:val="both"/>
        <w:rPr>
          <w:rFonts w:ascii="Times New Roman" w:hAnsi="Times New Roman" w:cs="Times New Roman"/>
          <w:i/>
          <w:sz w:val="24"/>
          <w:szCs w:val="24"/>
        </w:rPr>
      </w:pPr>
      <w:r w:rsidRPr="001344F7">
        <w:rPr>
          <w:rFonts w:ascii="Times New Roman" w:hAnsi="Times New Roman" w:cs="Times New Roman"/>
          <w:i/>
          <w:sz w:val="24"/>
          <w:szCs w:val="24"/>
        </w:rPr>
        <w:t>Predlaže se</w:t>
      </w:r>
      <w:r w:rsidR="00C44F9D" w:rsidRPr="001344F7">
        <w:rPr>
          <w:rFonts w:ascii="Times New Roman" w:hAnsi="Times New Roman" w:cs="Times New Roman"/>
          <w:i/>
          <w:sz w:val="24"/>
          <w:szCs w:val="24"/>
        </w:rPr>
        <w:t xml:space="preserve"> da bi trebalo ujednačiti karakteristike opreme (grupa 7) tako da bude međusobno usklađena, odnosno postavlja </w:t>
      </w:r>
      <w:r w:rsidRPr="001344F7">
        <w:rPr>
          <w:rFonts w:ascii="Times New Roman" w:hAnsi="Times New Roman" w:cs="Times New Roman"/>
          <w:i/>
          <w:sz w:val="24"/>
          <w:szCs w:val="24"/>
        </w:rPr>
        <w:t xml:space="preserve">se </w:t>
      </w:r>
      <w:r w:rsidR="00C44F9D" w:rsidRPr="001344F7">
        <w:rPr>
          <w:rFonts w:ascii="Times New Roman" w:hAnsi="Times New Roman" w:cs="Times New Roman"/>
          <w:i/>
          <w:sz w:val="24"/>
          <w:szCs w:val="24"/>
        </w:rPr>
        <w:t>pitanje zašto nisu svi st</w:t>
      </w:r>
      <w:r w:rsidR="008D2BFA" w:rsidRPr="001344F7">
        <w:rPr>
          <w:rFonts w:ascii="Times New Roman" w:hAnsi="Times New Roman" w:cs="Times New Roman"/>
          <w:i/>
          <w:sz w:val="24"/>
          <w:szCs w:val="24"/>
        </w:rPr>
        <w:t xml:space="preserve">rojevi jednakih karakteristika te se navodi </w:t>
      </w:r>
      <w:r w:rsidR="00C44F9D" w:rsidRPr="001344F7">
        <w:rPr>
          <w:rFonts w:ascii="Times New Roman" w:hAnsi="Times New Roman" w:cs="Times New Roman"/>
          <w:i/>
          <w:sz w:val="24"/>
          <w:szCs w:val="24"/>
        </w:rPr>
        <w:t>da kod određenih stavaka nisu propisane dimenzije i treba li ih isporučiti sa postoljem ili bez.</w:t>
      </w:r>
    </w:p>
    <w:p w:rsidR="008D2BFA" w:rsidRPr="00F509B7" w:rsidRDefault="008D2BFA" w:rsidP="00C416E0">
      <w:pPr>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F509B7">
        <w:rPr>
          <w:rFonts w:ascii="Times New Roman" w:hAnsi="Times New Roman" w:cs="Times New Roman"/>
          <w:sz w:val="24"/>
          <w:szCs w:val="24"/>
        </w:rPr>
        <w:t xml:space="preserve"> strojevi idu u različite škole te su prilagođeni potrebama određene škole. Što se dimenzija tiče, navedene</w:t>
      </w:r>
      <w:r w:rsidR="00F509B7">
        <w:rPr>
          <w:rFonts w:ascii="Times New Roman" w:hAnsi="Times New Roman" w:cs="Times New Roman"/>
          <w:sz w:val="24"/>
          <w:szCs w:val="24"/>
        </w:rPr>
        <w:t xml:space="preserve"> su</w:t>
      </w:r>
      <w:r w:rsidRPr="00F509B7">
        <w:rPr>
          <w:rFonts w:ascii="Times New Roman" w:hAnsi="Times New Roman" w:cs="Times New Roman"/>
          <w:sz w:val="24"/>
          <w:szCs w:val="24"/>
        </w:rPr>
        <w:t xml:space="preserve"> samo one najbitnije karakteristike koje su važne zbog funkcionalnosti, dakle minimalni zahtjevi koji moraju biti zadovoljeni, dok dimenzije nisu </w:t>
      </w:r>
      <w:r w:rsidRPr="00F509B7">
        <w:rPr>
          <w:rFonts w:ascii="Times New Roman" w:hAnsi="Times New Roman" w:cs="Times New Roman"/>
          <w:sz w:val="24"/>
          <w:szCs w:val="24"/>
        </w:rPr>
        <w:lastRenderedPageBreak/>
        <w:t>bitne. Što se postolja tiče, ukoliko Naručitelj specificira da se isporučuje sa postoljem, onda se treba tako i ponuditi. Ukoliko nije specificirana isporuka sa postoljem, smatra se da se postolje ne traži.</w:t>
      </w:r>
    </w:p>
    <w:p w:rsidR="008D2BFA" w:rsidRPr="00BC65E5" w:rsidRDefault="008D2BFA" w:rsidP="00BC65E5">
      <w:pPr>
        <w:pStyle w:val="Odlomakpopisa"/>
        <w:spacing w:after="0"/>
        <w:jc w:val="both"/>
        <w:rPr>
          <w:rFonts w:ascii="Times New Roman" w:hAnsi="Times New Roman" w:cs="Times New Roman"/>
          <w:sz w:val="24"/>
          <w:szCs w:val="24"/>
        </w:rPr>
      </w:pPr>
    </w:p>
    <w:p w:rsidR="008D2BFA" w:rsidRPr="00F509B7" w:rsidRDefault="008D2BFA" w:rsidP="005E21BF">
      <w:pPr>
        <w:pStyle w:val="Odlomakpopisa"/>
        <w:numPr>
          <w:ilvl w:val="0"/>
          <w:numId w:val="4"/>
        </w:numPr>
        <w:spacing w:after="0"/>
        <w:jc w:val="both"/>
        <w:rPr>
          <w:rFonts w:ascii="Times New Roman" w:hAnsi="Times New Roman" w:cs="Times New Roman"/>
          <w:i/>
          <w:sz w:val="24"/>
          <w:szCs w:val="24"/>
        </w:rPr>
      </w:pPr>
      <w:r w:rsidRPr="00F509B7">
        <w:rPr>
          <w:rFonts w:ascii="Times New Roman" w:hAnsi="Times New Roman" w:cs="Times New Roman"/>
          <w:i/>
          <w:sz w:val="24"/>
          <w:szCs w:val="24"/>
        </w:rPr>
        <w:t>Traži li se da ESD povećalo (grupa 7, stavka 9) ima svjetlo?</w:t>
      </w:r>
    </w:p>
    <w:p w:rsidR="008D2BFA" w:rsidRPr="006A6F0D" w:rsidRDefault="008D2BFA" w:rsidP="00C416E0">
      <w:pPr>
        <w:pStyle w:val="Odlomakpopisa"/>
        <w:spacing w:after="0"/>
        <w:ind w:left="360"/>
        <w:jc w:val="both"/>
        <w:rPr>
          <w:rFonts w:ascii="Times New Roman" w:hAnsi="Times New Roman" w:cs="Times New Roman"/>
          <w:b/>
          <w:color w:val="FF0000"/>
          <w:sz w:val="24"/>
          <w:szCs w:val="24"/>
        </w:rPr>
      </w:pPr>
      <w:r w:rsidRPr="00F509B7">
        <w:rPr>
          <w:rFonts w:ascii="Times New Roman" w:hAnsi="Times New Roman" w:cs="Times New Roman"/>
          <w:b/>
          <w:sz w:val="24"/>
          <w:szCs w:val="24"/>
        </w:rPr>
        <w:t>Odgovor:</w:t>
      </w:r>
      <w:r w:rsidR="006A6F0D">
        <w:rPr>
          <w:rFonts w:ascii="Times New Roman" w:hAnsi="Times New Roman" w:cs="Times New Roman"/>
          <w:sz w:val="24"/>
          <w:szCs w:val="24"/>
        </w:rPr>
        <w:t xml:space="preserve"> </w:t>
      </w:r>
      <w:r w:rsidR="006A6F0D" w:rsidRPr="00D952EB">
        <w:rPr>
          <w:rFonts w:ascii="Times New Roman" w:hAnsi="Times New Roman" w:cs="Times New Roman"/>
          <w:sz w:val="24"/>
          <w:szCs w:val="24"/>
        </w:rPr>
        <w:t>ESD povećalo će biti zamijenjeno sa lupom sa LED osvjetljenjem i bez ESD-a.</w:t>
      </w:r>
    </w:p>
    <w:p w:rsidR="00F509B7" w:rsidRPr="00BC65E5" w:rsidRDefault="00F509B7" w:rsidP="00BC65E5">
      <w:pPr>
        <w:pStyle w:val="Odlomakpopisa"/>
        <w:spacing w:after="0"/>
        <w:jc w:val="both"/>
        <w:rPr>
          <w:rFonts w:ascii="Times New Roman" w:hAnsi="Times New Roman" w:cs="Times New Roman"/>
          <w:sz w:val="24"/>
          <w:szCs w:val="24"/>
        </w:rPr>
      </w:pPr>
    </w:p>
    <w:p w:rsidR="008D2BFA" w:rsidRPr="00F509B7" w:rsidRDefault="008D2BFA" w:rsidP="005E21BF">
      <w:pPr>
        <w:pStyle w:val="Odlomakpopisa"/>
        <w:numPr>
          <w:ilvl w:val="0"/>
          <w:numId w:val="4"/>
        </w:numPr>
        <w:spacing w:after="0"/>
        <w:jc w:val="both"/>
        <w:rPr>
          <w:rFonts w:ascii="Times New Roman" w:hAnsi="Times New Roman" w:cs="Times New Roman"/>
          <w:i/>
          <w:sz w:val="24"/>
          <w:szCs w:val="24"/>
        </w:rPr>
      </w:pPr>
      <w:r w:rsidRPr="00F509B7">
        <w:rPr>
          <w:rFonts w:ascii="Times New Roman" w:hAnsi="Times New Roman" w:cs="Times New Roman"/>
          <w:i/>
          <w:sz w:val="24"/>
          <w:szCs w:val="24"/>
        </w:rPr>
        <w:t>Mora li ponuditelj nuditi cjelokupnu grupu (sve stavke) ili može ponuditi samo dio stavaka?</w:t>
      </w:r>
    </w:p>
    <w:p w:rsidR="008D2BFA" w:rsidRDefault="008D2BFA" w:rsidP="00C416E0">
      <w:pPr>
        <w:pStyle w:val="Odlomakpopisa"/>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w:t>
      </w:r>
      <w:r w:rsidR="00BC65E5" w:rsidRPr="00BC65E5">
        <w:rPr>
          <w:rFonts w:ascii="Times New Roman" w:hAnsi="Times New Roman" w:cs="Times New Roman"/>
          <w:sz w:val="24"/>
          <w:szCs w:val="24"/>
        </w:rPr>
        <w:t>Ponuditelj mora nuditi cjelokupnu grupu (sve stavke) te se može javiti kao ponuditelj u jednoj grupi, više grupa ili u svim grupama.</w:t>
      </w:r>
    </w:p>
    <w:p w:rsidR="00F509B7" w:rsidRPr="00BC65E5" w:rsidRDefault="00F509B7" w:rsidP="00BC65E5">
      <w:pPr>
        <w:pStyle w:val="Odlomakpopisa"/>
        <w:spacing w:after="0"/>
        <w:jc w:val="both"/>
        <w:rPr>
          <w:rFonts w:ascii="Times New Roman" w:hAnsi="Times New Roman" w:cs="Times New Roman"/>
          <w:sz w:val="24"/>
          <w:szCs w:val="24"/>
        </w:rPr>
      </w:pPr>
    </w:p>
    <w:p w:rsidR="00D86D76" w:rsidRPr="00BC65E5" w:rsidRDefault="00BC65E5" w:rsidP="005E21BF">
      <w:pPr>
        <w:pStyle w:val="Odlomakpopisa"/>
        <w:numPr>
          <w:ilvl w:val="0"/>
          <w:numId w:val="4"/>
        </w:numPr>
        <w:spacing w:after="0"/>
        <w:jc w:val="both"/>
        <w:rPr>
          <w:rFonts w:ascii="Times New Roman" w:hAnsi="Times New Roman" w:cs="Times New Roman"/>
          <w:sz w:val="24"/>
          <w:szCs w:val="24"/>
        </w:rPr>
      </w:pPr>
      <w:r w:rsidRPr="00F509B7">
        <w:rPr>
          <w:rFonts w:ascii="Times New Roman" w:hAnsi="Times New Roman" w:cs="Times New Roman"/>
          <w:i/>
          <w:sz w:val="24"/>
          <w:szCs w:val="24"/>
        </w:rPr>
        <w:t>Hoće li biti potrebno dokazivati sposobnost ponuditelja</w:t>
      </w:r>
      <w:r w:rsidRPr="00BC65E5">
        <w:rPr>
          <w:rFonts w:ascii="Times New Roman" w:hAnsi="Times New Roman" w:cs="Times New Roman"/>
          <w:sz w:val="24"/>
          <w:szCs w:val="24"/>
        </w:rPr>
        <w:t>?</w:t>
      </w:r>
    </w:p>
    <w:p w:rsidR="00BC65E5" w:rsidRPr="00BC65E5" w:rsidRDefault="00BC65E5" w:rsidP="00C416E0">
      <w:pPr>
        <w:pStyle w:val="Odlomakpopisa"/>
        <w:spacing w:after="0"/>
        <w:ind w:left="360"/>
        <w:jc w:val="both"/>
        <w:rPr>
          <w:rFonts w:ascii="Times New Roman" w:hAnsi="Times New Roman" w:cs="Times New Roman"/>
          <w:sz w:val="24"/>
          <w:szCs w:val="24"/>
        </w:rPr>
      </w:pPr>
      <w:r w:rsidRPr="00F509B7">
        <w:rPr>
          <w:rFonts w:ascii="Times New Roman" w:hAnsi="Times New Roman" w:cs="Times New Roman"/>
          <w:b/>
          <w:sz w:val="24"/>
          <w:szCs w:val="24"/>
        </w:rPr>
        <w:t>Odgovor:</w:t>
      </w:r>
      <w:r w:rsidRPr="00BC65E5">
        <w:rPr>
          <w:rFonts w:ascii="Times New Roman" w:hAnsi="Times New Roman" w:cs="Times New Roman"/>
          <w:sz w:val="24"/>
          <w:szCs w:val="24"/>
        </w:rPr>
        <w:t xml:space="preserve"> Kriteriji za odabir biti će propisani Dokumentacijom o nabavi i objavljeni na prethodnom savjetovanju.</w:t>
      </w:r>
    </w:p>
    <w:sectPr w:rsidR="00BC65E5" w:rsidRPr="00BC65E5" w:rsidSect="00886E1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37" w:rsidRDefault="002E6A37" w:rsidP="00C416E0">
      <w:pPr>
        <w:spacing w:after="0" w:line="240" w:lineRule="auto"/>
      </w:pPr>
      <w:r>
        <w:separator/>
      </w:r>
    </w:p>
  </w:endnote>
  <w:endnote w:type="continuationSeparator" w:id="0">
    <w:p w:rsidR="002E6A37" w:rsidRDefault="002E6A37" w:rsidP="00C4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219530"/>
      <w:docPartObj>
        <w:docPartGallery w:val="Page Numbers (Bottom of Page)"/>
        <w:docPartUnique/>
      </w:docPartObj>
    </w:sdtPr>
    <w:sdtEndPr/>
    <w:sdtContent>
      <w:p w:rsidR="00900338" w:rsidRDefault="002D79FA">
        <w:pPr>
          <w:pStyle w:val="Podnoje"/>
          <w:jc w:val="right"/>
        </w:pPr>
        <w:r>
          <w:fldChar w:fldCharType="begin"/>
        </w:r>
        <w:r w:rsidR="00C95AC2">
          <w:instrText xml:space="preserve"> PAGE   \* MERGEFORMAT </w:instrText>
        </w:r>
        <w:r>
          <w:fldChar w:fldCharType="separate"/>
        </w:r>
        <w:r w:rsidR="001D424D">
          <w:rPr>
            <w:noProof/>
          </w:rPr>
          <w:t>1</w:t>
        </w:r>
        <w:r>
          <w:rPr>
            <w:noProof/>
          </w:rPr>
          <w:fldChar w:fldCharType="end"/>
        </w:r>
      </w:p>
    </w:sdtContent>
  </w:sdt>
  <w:p w:rsidR="00900338" w:rsidRDefault="009003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37" w:rsidRDefault="002E6A37" w:rsidP="00C416E0">
      <w:pPr>
        <w:spacing w:after="0" w:line="240" w:lineRule="auto"/>
      </w:pPr>
      <w:r>
        <w:separator/>
      </w:r>
    </w:p>
  </w:footnote>
  <w:footnote w:type="continuationSeparator" w:id="0">
    <w:p w:rsidR="002E6A37" w:rsidRDefault="002E6A37" w:rsidP="00C41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406E"/>
    <w:multiLevelType w:val="hybridMultilevel"/>
    <w:tmpl w:val="14823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D43B40"/>
    <w:multiLevelType w:val="multilevel"/>
    <w:tmpl w:val="83C0C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E12440"/>
    <w:multiLevelType w:val="hybridMultilevel"/>
    <w:tmpl w:val="39DAE6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74861C1D"/>
    <w:multiLevelType w:val="hybridMultilevel"/>
    <w:tmpl w:val="6A023A2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01">
      <w:start w:val="1"/>
      <w:numFmt w:val="bullet"/>
      <w:lvlText w:val=""/>
      <w:lvlJc w:val="left"/>
      <w:pPr>
        <w:ind w:left="1800" w:hanging="180"/>
      </w:pPr>
      <w:rPr>
        <w:rFonts w:ascii="Symbol" w:hAnsi="Symbol"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7BC20C2B"/>
    <w:multiLevelType w:val="hybridMultilevel"/>
    <w:tmpl w:val="1E0C23D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27C1"/>
    <w:rsid w:val="000C27C1"/>
    <w:rsid w:val="001344F7"/>
    <w:rsid w:val="0018475C"/>
    <w:rsid w:val="00190358"/>
    <w:rsid w:val="001D3041"/>
    <w:rsid w:val="001D424D"/>
    <w:rsid w:val="00257C27"/>
    <w:rsid w:val="0027404E"/>
    <w:rsid w:val="002974A2"/>
    <w:rsid w:val="002A4A1B"/>
    <w:rsid w:val="002D79FA"/>
    <w:rsid w:val="002E6A37"/>
    <w:rsid w:val="00372114"/>
    <w:rsid w:val="003A77A7"/>
    <w:rsid w:val="003E3878"/>
    <w:rsid w:val="00485438"/>
    <w:rsid w:val="004E3472"/>
    <w:rsid w:val="00526F92"/>
    <w:rsid w:val="00544387"/>
    <w:rsid w:val="00577262"/>
    <w:rsid w:val="005B0FBB"/>
    <w:rsid w:val="005E21BF"/>
    <w:rsid w:val="005E5B4C"/>
    <w:rsid w:val="00674A39"/>
    <w:rsid w:val="006A6F0D"/>
    <w:rsid w:val="006E0FFB"/>
    <w:rsid w:val="00734CD5"/>
    <w:rsid w:val="00811A9B"/>
    <w:rsid w:val="00874462"/>
    <w:rsid w:val="00886E11"/>
    <w:rsid w:val="008D2BFA"/>
    <w:rsid w:val="00900338"/>
    <w:rsid w:val="009509E1"/>
    <w:rsid w:val="00967B31"/>
    <w:rsid w:val="00990294"/>
    <w:rsid w:val="00A1699D"/>
    <w:rsid w:val="00A40BA6"/>
    <w:rsid w:val="00A87E52"/>
    <w:rsid w:val="00A91968"/>
    <w:rsid w:val="00AF1011"/>
    <w:rsid w:val="00B267B6"/>
    <w:rsid w:val="00BA1A96"/>
    <w:rsid w:val="00BC65E5"/>
    <w:rsid w:val="00C1339D"/>
    <w:rsid w:val="00C416E0"/>
    <w:rsid w:val="00C44F9D"/>
    <w:rsid w:val="00C5617F"/>
    <w:rsid w:val="00C619F5"/>
    <w:rsid w:val="00C95AC2"/>
    <w:rsid w:val="00D11E39"/>
    <w:rsid w:val="00D22DAA"/>
    <w:rsid w:val="00D60774"/>
    <w:rsid w:val="00D72D33"/>
    <w:rsid w:val="00D86D76"/>
    <w:rsid w:val="00D952EB"/>
    <w:rsid w:val="00DC0BC4"/>
    <w:rsid w:val="00DC0D54"/>
    <w:rsid w:val="00DD615E"/>
    <w:rsid w:val="00E10255"/>
    <w:rsid w:val="00E84AD4"/>
    <w:rsid w:val="00F45CF7"/>
    <w:rsid w:val="00F50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C13D69-0A4E-4D60-AE6F-A260BC4C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968"/>
    <w:pPr>
      <w:ind w:left="720"/>
      <w:contextualSpacing/>
    </w:pPr>
  </w:style>
  <w:style w:type="paragraph" w:styleId="Tekstbalonia">
    <w:name w:val="Balloon Text"/>
    <w:basedOn w:val="Normal"/>
    <w:link w:val="TekstbaloniaChar"/>
    <w:uiPriority w:val="99"/>
    <w:semiHidden/>
    <w:unhideWhenUsed/>
    <w:rsid w:val="005E5B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5B4C"/>
    <w:rPr>
      <w:rFonts w:ascii="Tahoma" w:hAnsi="Tahoma" w:cs="Tahoma"/>
      <w:sz w:val="16"/>
      <w:szCs w:val="16"/>
    </w:rPr>
  </w:style>
  <w:style w:type="paragraph" w:styleId="Zaglavlje">
    <w:name w:val="header"/>
    <w:basedOn w:val="Normal"/>
    <w:link w:val="ZaglavljeChar"/>
    <w:uiPriority w:val="99"/>
    <w:semiHidden/>
    <w:unhideWhenUsed/>
    <w:rsid w:val="00C416E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416E0"/>
  </w:style>
  <w:style w:type="paragraph" w:styleId="Podnoje">
    <w:name w:val="footer"/>
    <w:basedOn w:val="Normal"/>
    <w:link w:val="PodnojeChar"/>
    <w:uiPriority w:val="99"/>
    <w:unhideWhenUsed/>
    <w:rsid w:val="00C416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4.png@01D7AA13.CBBE0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7AA13.CBBE0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7AA13.CBBE0ED0" TargetMode="External"/><Relationship Id="rId1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CD520-1D81-4843-8D2C-DB3CE527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Pages>
  <Words>2288</Words>
  <Characters>13043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Vedrana Podnar</cp:lastModifiedBy>
  <cp:revision>32</cp:revision>
  <dcterms:created xsi:type="dcterms:W3CDTF">2021-09-14T10:55:00Z</dcterms:created>
  <dcterms:modified xsi:type="dcterms:W3CDTF">2021-09-20T11:42:00Z</dcterms:modified>
</cp:coreProperties>
</file>