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4F" w:rsidRDefault="0075754F"/>
    <w:tbl>
      <w:tblPr>
        <w:tblW w:w="0" w:type="auto"/>
        <w:tblInd w:w="-162" w:type="dxa"/>
        <w:tblLayout w:type="fixed"/>
        <w:tblLook w:val="0000" w:firstRow="0" w:lastRow="0" w:firstColumn="0" w:lastColumn="0" w:noHBand="0" w:noVBand="0"/>
      </w:tblPr>
      <w:tblGrid>
        <w:gridCol w:w="837"/>
        <w:gridCol w:w="4678"/>
      </w:tblGrid>
      <w:tr w:rsidR="000F4E75" w:rsidRPr="008224D8" w:rsidTr="005739FB">
        <w:tc>
          <w:tcPr>
            <w:tcW w:w="837" w:type="dxa"/>
          </w:tcPr>
          <w:p w:rsidR="000F4E75" w:rsidRPr="008224D8" w:rsidRDefault="000F4E75" w:rsidP="005739FB">
            <w:pPr>
              <w:rPr>
                <w:lang w:val="hr-HR" w:eastAsia="en-US"/>
              </w:rPr>
            </w:pPr>
          </w:p>
        </w:tc>
        <w:tc>
          <w:tcPr>
            <w:tcW w:w="4678" w:type="dxa"/>
          </w:tcPr>
          <w:p w:rsidR="000F4E75" w:rsidRPr="008224D8" w:rsidRDefault="000F4E75" w:rsidP="005739FB">
            <w:pPr>
              <w:rPr>
                <w:sz w:val="20"/>
                <w:lang w:val="hr-HR" w:eastAsia="en-US"/>
              </w:rPr>
            </w:pPr>
            <w:r w:rsidRPr="008224D8">
              <w:rPr>
                <w:sz w:val="20"/>
                <w:lang w:val="hr-HR" w:eastAsia="en-US"/>
              </w:rPr>
              <w:t xml:space="preserve">                                     </w:t>
            </w:r>
            <w:r w:rsidRPr="008224D8">
              <w:rPr>
                <w:sz w:val="20"/>
                <w:szCs w:val="24"/>
                <w:lang w:val="hr-HR"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6" o:title=""/>
                </v:shape>
                <o:OLEObject Type="Embed" ProgID="CDraw5" ShapeID="_x0000_i1025" DrawAspect="Content" ObjectID="_1693650351" r:id="rId7"/>
              </w:object>
            </w:r>
          </w:p>
          <w:p w:rsidR="000F4E75" w:rsidRPr="008224D8" w:rsidRDefault="000F4E75" w:rsidP="005739FB">
            <w:pPr>
              <w:jc w:val="center"/>
              <w:rPr>
                <w:sz w:val="16"/>
                <w:lang w:val="hr-HR"/>
              </w:rPr>
            </w:pPr>
          </w:p>
          <w:p w:rsidR="000F4E75" w:rsidRPr="008224D8" w:rsidRDefault="000F4E75" w:rsidP="005739FB">
            <w:pPr>
              <w:jc w:val="center"/>
              <w:rPr>
                <w:sz w:val="16"/>
                <w:szCs w:val="16"/>
                <w:lang w:val="hr-HR" w:eastAsia="en-US"/>
              </w:rPr>
            </w:pPr>
            <w:r w:rsidRPr="008224D8">
              <w:rPr>
                <w:sz w:val="16"/>
                <w:szCs w:val="16"/>
                <w:lang w:val="hr-HR"/>
              </w:rPr>
              <w:t>REPUBLIKA HRVATSKA</w:t>
            </w:r>
          </w:p>
        </w:tc>
      </w:tr>
      <w:tr w:rsidR="000F4E75" w:rsidRPr="008224D8" w:rsidTr="005739FB">
        <w:trPr>
          <w:trHeight w:val="812"/>
        </w:trPr>
        <w:tc>
          <w:tcPr>
            <w:tcW w:w="837" w:type="dxa"/>
          </w:tcPr>
          <w:p w:rsidR="000F4E75" w:rsidRPr="008224D8" w:rsidRDefault="000F4E75" w:rsidP="005739FB">
            <w:pPr>
              <w:rPr>
                <w:lang w:val="hr-HR" w:eastAsia="en-US"/>
              </w:rPr>
            </w:pPr>
            <w:r w:rsidRPr="008224D8">
              <w:rPr>
                <w:szCs w:val="24"/>
                <w:lang w:val="hr-HR" w:eastAsia="en-US"/>
              </w:rPr>
              <w:object w:dxaOrig="825" w:dyaOrig="902">
                <v:shape id="_x0000_i1026" type="#_x0000_t75" style="width:36.75pt;height:39pt" o:ole="" fillcolor="window">
                  <v:imagedata r:id="rId8" o:title=""/>
                </v:shape>
                <o:OLEObject Type="Embed" ProgID="CPaint5" ShapeID="_x0000_i1026" DrawAspect="Content" ObjectID="_1693650352" r:id="rId9"/>
              </w:object>
            </w:r>
          </w:p>
        </w:tc>
        <w:tc>
          <w:tcPr>
            <w:tcW w:w="4678" w:type="dxa"/>
          </w:tcPr>
          <w:p w:rsidR="000F4E75" w:rsidRPr="008224D8" w:rsidRDefault="000F4E75" w:rsidP="005739FB">
            <w:pPr>
              <w:jc w:val="center"/>
              <w:rPr>
                <w:b/>
                <w:sz w:val="18"/>
                <w:szCs w:val="18"/>
                <w:lang w:val="hr-HR" w:eastAsia="en-US"/>
              </w:rPr>
            </w:pPr>
            <w:r w:rsidRPr="008224D8">
              <w:rPr>
                <w:b/>
                <w:sz w:val="18"/>
                <w:szCs w:val="18"/>
                <w:lang w:val="hr-HR"/>
              </w:rPr>
              <w:t>KOPRIVNIČKO – KRIŽEVAČKA ŽUPANIJA</w:t>
            </w:r>
          </w:p>
          <w:p w:rsidR="000F4E75" w:rsidRPr="008224D8" w:rsidRDefault="000F4E75" w:rsidP="005739FB">
            <w:pPr>
              <w:jc w:val="center"/>
              <w:rPr>
                <w:b/>
                <w:sz w:val="20"/>
                <w:lang w:val="hr-HR"/>
              </w:rPr>
            </w:pPr>
            <w:r w:rsidRPr="008224D8">
              <w:rPr>
                <w:b/>
                <w:sz w:val="20"/>
                <w:lang w:val="hr-HR"/>
              </w:rPr>
              <w:t>Upravni odjel za financije, proračun</w:t>
            </w:r>
          </w:p>
          <w:p w:rsidR="000F4E75" w:rsidRPr="008224D8" w:rsidRDefault="000F4E75" w:rsidP="005739FB">
            <w:pPr>
              <w:jc w:val="center"/>
              <w:rPr>
                <w:b/>
                <w:sz w:val="20"/>
                <w:lang w:val="hr-HR"/>
              </w:rPr>
            </w:pPr>
            <w:r w:rsidRPr="008224D8">
              <w:rPr>
                <w:b/>
                <w:sz w:val="20"/>
                <w:lang w:val="hr-HR"/>
              </w:rPr>
              <w:t>i javnu nabavu</w:t>
            </w:r>
          </w:p>
          <w:p w:rsidR="000F4E75" w:rsidRPr="008224D8" w:rsidRDefault="000F4E75" w:rsidP="005739FB">
            <w:pPr>
              <w:jc w:val="center"/>
              <w:rPr>
                <w:b/>
                <w:sz w:val="20"/>
                <w:lang w:val="hr-HR"/>
              </w:rPr>
            </w:pPr>
          </w:p>
          <w:p w:rsidR="000F4E75" w:rsidRPr="008224D8" w:rsidRDefault="000F4E75" w:rsidP="005739FB">
            <w:pPr>
              <w:jc w:val="center"/>
              <w:rPr>
                <w:b/>
                <w:lang w:val="hr-HR" w:eastAsia="en-US"/>
              </w:rPr>
            </w:pPr>
          </w:p>
        </w:tc>
      </w:tr>
    </w:tbl>
    <w:p w:rsidR="000F4E75" w:rsidRPr="008224D8" w:rsidRDefault="003D4358" w:rsidP="000F4E75">
      <w:pPr>
        <w:rPr>
          <w:szCs w:val="24"/>
          <w:lang w:val="hr-HR"/>
        </w:rPr>
      </w:pPr>
      <w:r>
        <w:rPr>
          <w:szCs w:val="24"/>
          <w:lang w:val="hr-HR"/>
        </w:rPr>
        <w:t>KLASA: 406-01/21-02/</w:t>
      </w:r>
      <w:r w:rsidR="009F62DA">
        <w:rPr>
          <w:szCs w:val="24"/>
          <w:lang w:val="hr-HR"/>
        </w:rPr>
        <w:t>8</w:t>
      </w:r>
    </w:p>
    <w:p w:rsidR="000F4E75" w:rsidRPr="008224D8" w:rsidRDefault="009F62DA" w:rsidP="000F4E75">
      <w:pPr>
        <w:rPr>
          <w:szCs w:val="24"/>
          <w:lang w:val="hr-HR"/>
        </w:rPr>
      </w:pPr>
      <w:r>
        <w:rPr>
          <w:szCs w:val="24"/>
          <w:lang w:val="hr-HR"/>
        </w:rPr>
        <w:t>URBROJ: 2137/1-03/11-21-2</w:t>
      </w:r>
    </w:p>
    <w:p w:rsidR="000F4E75" w:rsidRPr="008224D8" w:rsidRDefault="000F4E75" w:rsidP="000F4E75">
      <w:pPr>
        <w:rPr>
          <w:szCs w:val="24"/>
          <w:lang w:val="hr-HR"/>
        </w:rPr>
      </w:pPr>
      <w:r w:rsidRPr="009B107A">
        <w:rPr>
          <w:szCs w:val="24"/>
          <w:lang w:val="hr-HR"/>
        </w:rPr>
        <w:t xml:space="preserve">U Koprivnici, </w:t>
      </w:r>
      <w:r w:rsidR="003D4358" w:rsidRPr="009B107A">
        <w:rPr>
          <w:szCs w:val="24"/>
          <w:lang w:val="hr-HR"/>
        </w:rPr>
        <w:t>2</w:t>
      </w:r>
      <w:r w:rsidR="009B107A" w:rsidRPr="009B107A">
        <w:rPr>
          <w:szCs w:val="24"/>
          <w:lang w:val="hr-HR"/>
        </w:rPr>
        <w:t>0</w:t>
      </w:r>
      <w:r w:rsidRPr="009B107A">
        <w:rPr>
          <w:szCs w:val="24"/>
          <w:lang w:val="hr-HR"/>
        </w:rPr>
        <w:t xml:space="preserve">. </w:t>
      </w:r>
      <w:r w:rsidR="009B107A" w:rsidRPr="009B107A">
        <w:rPr>
          <w:szCs w:val="24"/>
          <w:lang w:val="hr-HR"/>
        </w:rPr>
        <w:t>rujan</w:t>
      </w:r>
      <w:r w:rsidRPr="009B107A">
        <w:rPr>
          <w:szCs w:val="24"/>
          <w:lang w:val="hr-HR"/>
        </w:rPr>
        <w:t xml:space="preserve"> 20</w:t>
      </w:r>
      <w:r w:rsidR="008224D8" w:rsidRPr="009B107A">
        <w:rPr>
          <w:szCs w:val="24"/>
          <w:lang w:val="hr-HR"/>
        </w:rPr>
        <w:t>21</w:t>
      </w:r>
      <w:r w:rsidRPr="009B107A">
        <w:rPr>
          <w:szCs w:val="24"/>
          <w:lang w:val="hr-HR"/>
        </w:rPr>
        <w:t>.</w:t>
      </w:r>
    </w:p>
    <w:p w:rsidR="000F4E75" w:rsidRPr="008224D8" w:rsidRDefault="000F4E75" w:rsidP="000F4E75">
      <w:pPr>
        <w:rPr>
          <w:b/>
          <w:szCs w:val="24"/>
          <w:lang w:val="hr-HR"/>
        </w:rPr>
      </w:pPr>
    </w:p>
    <w:p w:rsidR="000F4E75" w:rsidRPr="009F62DA" w:rsidRDefault="009F62DA" w:rsidP="009F62DA">
      <w:pPr>
        <w:ind w:left="4248"/>
        <w:jc w:val="center"/>
        <w:rPr>
          <w:b/>
          <w:szCs w:val="24"/>
          <w:lang w:val="hr-HR"/>
        </w:rPr>
      </w:pPr>
      <w:r w:rsidRPr="009F62DA">
        <w:rPr>
          <w:b/>
          <w:szCs w:val="24"/>
          <w:lang w:val="hr-HR"/>
        </w:rPr>
        <w:t xml:space="preserve">SVIM ZAINTERESIRANIM </w:t>
      </w:r>
      <w:r w:rsidRPr="009F62DA">
        <w:rPr>
          <w:b/>
          <w:szCs w:val="24"/>
          <w:lang w:val="hr-HR"/>
        </w:rPr>
        <w:br/>
        <w:t>GOSPODARSKIM SUBJEKTIMA</w:t>
      </w:r>
    </w:p>
    <w:p w:rsidR="000F4E75" w:rsidRDefault="000F4E75" w:rsidP="000F4E75">
      <w:pPr>
        <w:rPr>
          <w:szCs w:val="24"/>
          <w:lang w:val="hr-HR"/>
        </w:rPr>
      </w:pPr>
    </w:p>
    <w:p w:rsidR="003D4358" w:rsidRPr="008224D8" w:rsidRDefault="003D4358" w:rsidP="000F4E75">
      <w:pPr>
        <w:rPr>
          <w:szCs w:val="24"/>
          <w:lang w:val="hr-HR"/>
        </w:rPr>
      </w:pPr>
    </w:p>
    <w:p w:rsidR="000F4E75" w:rsidRPr="008224D8" w:rsidRDefault="000F4E75" w:rsidP="000F4E75">
      <w:pPr>
        <w:jc w:val="both"/>
        <w:rPr>
          <w:b/>
          <w:szCs w:val="24"/>
          <w:lang w:val="hr-HR"/>
        </w:rPr>
      </w:pPr>
      <w:r w:rsidRPr="008224D8">
        <w:rPr>
          <w:b/>
          <w:szCs w:val="24"/>
          <w:lang w:val="hr-HR"/>
        </w:rPr>
        <w:t xml:space="preserve">Predmet: </w:t>
      </w:r>
      <w:r w:rsidR="009F62DA">
        <w:rPr>
          <w:b/>
          <w:szCs w:val="24"/>
          <w:lang w:val="hr-HR"/>
        </w:rPr>
        <w:t xml:space="preserve">zapisnik o </w:t>
      </w:r>
      <w:r w:rsidR="00D462F1">
        <w:rPr>
          <w:b/>
          <w:szCs w:val="24"/>
          <w:lang w:val="hr-HR"/>
        </w:rPr>
        <w:t xml:space="preserve">održanim </w:t>
      </w:r>
      <w:r w:rsidR="009F62DA">
        <w:rPr>
          <w:b/>
          <w:szCs w:val="24"/>
          <w:lang w:val="hr-HR"/>
        </w:rPr>
        <w:t xml:space="preserve">tehničkim konzultacijama za pripremu postupka nabave opreme </w:t>
      </w:r>
      <w:r w:rsidRPr="008224D8">
        <w:rPr>
          <w:b/>
          <w:szCs w:val="24"/>
          <w:lang w:val="hr-HR"/>
        </w:rPr>
        <w:t xml:space="preserve"> </w:t>
      </w:r>
    </w:p>
    <w:p w:rsidR="000F4E75" w:rsidRPr="008224D8" w:rsidRDefault="000F4E75" w:rsidP="000F4E75">
      <w:pPr>
        <w:jc w:val="both"/>
        <w:rPr>
          <w:szCs w:val="24"/>
          <w:lang w:val="hr-HR"/>
        </w:rPr>
      </w:pPr>
    </w:p>
    <w:p w:rsidR="000F4E75" w:rsidRPr="008224D8" w:rsidRDefault="000F4E75" w:rsidP="000F4E75">
      <w:pPr>
        <w:jc w:val="both"/>
        <w:rPr>
          <w:szCs w:val="24"/>
          <w:lang w:val="hr-HR"/>
        </w:rPr>
      </w:pPr>
    </w:p>
    <w:p w:rsidR="000F4E75" w:rsidRDefault="000F4E75" w:rsidP="009F62DA">
      <w:pPr>
        <w:ind w:firstLine="708"/>
        <w:jc w:val="both"/>
        <w:rPr>
          <w:szCs w:val="24"/>
          <w:lang w:val="hr-HR"/>
        </w:rPr>
      </w:pPr>
      <w:r w:rsidRPr="008224D8">
        <w:rPr>
          <w:szCs w:val="24"/>
          <w:lang w:val="hr-HR"/>
        </w:rPr>
        <w:t>Naručitelj Koprivničko-križevačka županija</w:t>
      </w:r>
      <w:r w:rsidR="009F62DA">
        <w:rPr>
          <w:szCs w:val="24"/>
          <w:lang w:val="hr-HR"/>
        </w:rPr>
        <w:t>, Antuna Nemčića 5, Koprivnica priprema postupak javne nabave velike vrijednosti u predm</w:t>
      </w:r>
      <w:r w:rsidR="00FD2C2D">
        <w:rPr>
          <w:szCs w:val="24"/>
          <w:lang w:val="hr-HR"/>
        </w:rPr>
        <w:t xml:space="preserve">etu nabave opreme u sklopu projekata „Centar kompetentnosti u Koprivničko-križevačkoj županiji“ i „Razvoj kompetencija kroz učenje temeljeno na radu“. Tehničke konzultacije održane su 26. kolovoza 2021. godine u zgradi Koprivničko-križevačke županije te istovremeno online za gospodarske subjekte koji nisu u mogućnosti osobno prisustvovati. </w:t>
      </w:r>
    </w:p>
    <w:p w:rsidR="00FD2C2D" w:rsidRDefault="00FD2C2D" w:rsidP="009F62DA">
      <w:pPr>
        <w:ind w:firstLine="708"/>
        <w:jc w:val="both"/>
        <w:rPr>
          <w:szCs w:val="24"/>
          <w:lang w:val="hr-HR"/>
        </w:rPr>
      </w:pPr>
    </w:p>
    <w:p w:rsidR="00FD2C2D" w:rsidRDefault="00FD2C2D" w:rsidP="009F62DA">
      <w:pPr>
        <w:ind w:firstLine="708"/>
        <w:jc w:val="both"/>
        <w:rPr>
          <w:szCs w:val="24"/>
          <w:lang w:val="hr-HR"/>
        </w:rPr>
      </w:pPr>
      <w:r>
        <w:rPr>
          <w:szCs w:val="24"/>
          <w:lang w:val="hr-HR"/>
        </w:rPr>
        <w:t>Pozivu na tehničke konzultacije odazvali su se:</w:t>
      </w:r>
    </w:p>
    <w:p w:rsidR="00FD2C2D" w:rsidRDefault="00FD2C2D" w:rsidP="00FD2C2D">
      <w:pPr>
        <w:pStyle w:val="Odlomakpopisa"/>
        <w:numPr>
          <w:ilvl w:val="0"/>
          <w:numId w:val="5"/>
        </w:numPr>
        <w:jc w:val="both"/>
        <w:rPr>
          <w:szCs w:val="24"/>
          <w:lang w:val="hr-HR"/>
        </w:rPr>
      </w:pPr>
      <w:r w:rsidRPr="00FD2C2D">
        <w:rPr>
          <w:szCs w:val="24"/>
          <w:lang w:val="hr-HR"/>
        </w:rPr>
        <w:t>Bruno Hofman, Selen d.o.o.</w:t>
      </w:r>
    </w:p>
    <w:p w:rsidR="00E37736" w:rsidRDefault="00E37736" w:rsidP="00FD2C2D">
      <w:pPr>
        <w:pStyle w:val="Odlomakpopisa"/>
        <w:numPr>
          <w:ilvl w:val="0"/>
          <w:numId w:val="5"/>
        </w:numPr>
        <w:jc w:val="both"/>
        <w:rPr>
          <w:szCs w:val="24"/>
          <w:lang w:val="hr-HR"/>
        </w:rPr>
      </w:pPr>
      <w:r>
        <w:rPr>
          <w:szCs w:val="24"/>
          <w:lang w:val="hr-HR"/>
        </w:rPr>
        <w:t xml:space="preserve">Siniša Sever, </w:t>
      </w:r>
      <w:proofErr w:type="spellStart"/>
      <w:r>
        <w:rPr>
          <w:szCs w:val="24"/>
          <w:lang w:val="hr-HR"/>
        </w:rPr>
        <w:t>ProElektronika</w:t>
      </w:r>
      <w:proofErr w:type="spellEnd"/>
      <w:r>
        <w:rPr>
          <w:szCs w:val="24"/>
          <w:lang w:val="hr-HR"/>
        </w:rPr>
        <w:t xml:space="preserve"> d.o.o.</w:t>
      </w:r>
    </w:p>
    <w:p w:rsidR="00E37736" w:rsidRDefault="00E37736" w:rsidP="00FD2C2D">
      <w:pPr>
        <w:pStyle w:val="Odlomakpopisa"/>
        <w:numPr>
          <w:ilvl w:val="0"/>
          <w:numId w:val="5"/>
        </w:numPr>
        <w:jc w:val="both"/>
        <w:rPr>
          <w:szCs w:val="24"/>
          <w:lang w:val="hr-HR"/>
        </w:rPr>
      </w:pPr>
      <w:r>
        <w:rPr>
          <w:szCs w:val="24"/>
          <w:lang w:val="hr-HR"/>
        </w:rPr>
        <w:t xml:space="preserve">Aleksandar </w:t>
      </w:r>
      <w:proofErr w:type="spellStart"/>
      <w:r>
        <w:rPr>
          <w:szCs w:val="24"/>
          <w:lang w:val="hr-HR"/>
        </w:rPr>
        <w:t>Ćurčija</w:t>
      </w:r>
      <w:proofErr w:type="spellEnd"/>
      <w:r>
        <w:rPr>
          <w:szCs w:val="24"/>
          <w:lang w:val="hr-HR"/>
        </w:rPr>
        <w:t>, SMC Industrijska automatika d.o.o.</w:t>
      </w:r>
    </w:p>
    <w:p w:rsidR="00E37736" w:rsidRDefault="00E37736" w:rsidP="00FD2C2D">
      <w:pPr>
        <w:pStyle w:val="Odlomakpopisa"/>
        <w:numPr>
          <w:ilvl w:val="0"/>
          <w:numId w:val="5"/>
        </w:numPr>
        <w:jc w:val="both"/>
        <w:rPr>
          <w:szCs w:val="24"/>
          <w:lang w:val="hr-HR"/>
        </w:rPr>
      </w:pPr>
      <w:r>
        <w:rPr>
          <w:szCs w:val="24"/>
          <w:lang w:val="hr-HR"/>
        </w:rPr>
        <w:t xml:space="preserve">Sven </w:t>
      </w:r>
      <w:proofErr w:type="spellStart"/>
      <w:r>
        <w:rPr>
          <w:szCs w:val="24"/>
          <w:lang w:val="hr-HR"/>
        </w:rPr>
        <w:t>Donovald</w:t>
      </w:r>
      <w:proofErr w:type="spellEnd"/>
      <w:r>
        <w:rPr>
          <w:szCs w:val="24"/>
          <w:lang w:val="hr-HR"/>
        </w:rPr>
        <w:t xml:space="preserve">, </w:t>
      </w:r>
      <w:proofErr w:type="spellStart"/>
      <w:r>
        <w:rPr>
          <w:szCs w:val="24"/>
          <w:lang w:val="hr-HR"/>
        </w:rPr>
        <w:t>Festo</w:t>
      </w:r>
      <w:proofErr w:type="spellEnd"/>
      <w:r>
        <w:rPr>
          <w:szCs w:val="24"/>
          <w:lang w:val="hr-HR"/>
        </w:rPr>
        <w:t xml:space="preserve"> d.o.o.</w:t>
      </w:r>
    </w:p>
    <w:p w:rsidR="00E37736" w:rsidRDefault="00E37736" w:rsidP="00FD2C2D">
      <w:pPr>
        <w:pStyle w:val="Odlomakpopisa"/>
        <w:numPr>
          <w:ilvl w:val="0"/>
          <w:numId w:val="5"/>
        </w:numPr>
        <w:jc w:val="both"/>
        <w:rPr>
          <w:szCs w:val="24"/>
          <w:lang w:val="hr-HR"/>
        </w:rPr>
      </w:pPr>
      <w:r>
        <w:rPr>
          <w:szCs w:val="24"/>
          <w:lang w:val="hr-HR"/>
        </w:rPr>
        <w:t xml:space="preserve">Marjan </w:t>
      </w:r>
      <w:proofErr w:type="spellStart"/>
      <w:r>
        <w:rPr>
          <w:szCs w:val="24"/>
          <w:lang w:val="hr-HR"/>
        </w:rPr>
        <w:t>Skubić</w:t>
      </w:r>
      <w:proofErr w:type="spellEnd"/>
      <w:r>
        <w:rPr>
          <w:szCs w:val="24"/>
          <w:lang w:val="hr-HR"/>
        </w:rPr>
        <w:t xml:space="preserve">, </w:t>
      </w:r>
      <w:proofErr w:type="spellStart"/>
      <w:r>
        <w:rPr>
          <w:szCs w:val="24"/>
          <w:lang w:val="hr-HR"/>
        </w:rPr>
        <w:t>Festo</w:t>
      </w:r>
      <w:proofErr w:type="spellEnd"/>
      <w:r>
        <w:rPr>
          <w:szCs w:val="24"/>
          <w:lang w:val="hr-HR"/>
        </w:rPr>
        <w:t xml:space="preserve"> d.o.o.</w:t>
      </w:r>
    </w:p>
    <w:p w:rsidR="00E37736" w:rsidRDefault="00E37736" w:rsidP="00FD2C2D">
      <w:pPr>
        <w:pStyle w:val="Odlomakpopisa"/>
        <w:numPr>
          <w:ilvl w:val="0"/>
          <w:numId w:val="5"/>
        </w:numPr>
        <w:jc w:val="both"/>
        <w:rPr>
          <w:szCs w:val="24"/>
          <w:lang w:val="hr-HR"/>
        </w:rPr>
      </w:pPr>
      <w:r>
        <w:rPr>
          <w:szCs w:val="24"/>
          <w:lang w:val="hr-HR"/>
        </w:rPr>
        <w:t xml:space="preserve">Perica Rimac, </w:t>
      </w:r>
      <w:proofErr w:type="spellStart"/>
      <w:r>
        <w:rPr>
          <w:szCs w:val="24"/>
          <w:lang w:val="hr-HR"/>
        </w:rPr>
        <w:t>Belmet</w:t>
      </w:r>
      <w:proofErr w:type="spellEnd"/>
      <w:r>
        <w:rPr>
          <w:szCs w:val="24"/>
          <w:lang w:val="hr-HR"/>
        </w:rPr>
        <w:t xml:space="preserve"> 97</w:t>
      </w:r>
    </w:p>
    <w:p w:rsidR="00E37736" w:rsidRDefault="00E37736" w:rsidP="00FD2C2D">
      <w:pPr>
        <w:pStyle w:val="Odlomakpopisa"/>
        <w:numPr>
          <w:ilvl w:val="0"/>
          <w:numId w:val="5"/>
        </w:numPr>
        <w:jc w:val="both"/>
        <w:rPr>
          <w:szCs w:val="24"/>
          <w:lang w:val="hr-HR"/>
        </w:rPr>
      </w:pPr>
      <w:r>
        <w:rPr>
          <w:szCs w:val="24"/>
          <w:lang w:val="hr-HR"/>
        </w:rPr>
        <w:t>Vedran Dvornik, Omega IT</w:t>
      </w:r>
    </w:p>
    <w:p w:rsidR="00E37736" w:rsidRDefault="00E37736" w:rsidP="00FD2C2D">
      <w:pPr>
        <w:pStyle w:val="Odlomakpopisa"/>
        <w:numPr>
          <w:ilvl w:val="0"/>
          <w:numId w:val="5"/>
        </w:numPr>
        <w:jc w:val="both"/>
        <w:rPr>
          <w:szCs w:val="24"/>
          <w:lang w:val="hr-HR"/>
        </w:rPr>
      </w:pPr>
      <w:proofErr w:type="spellStart"/>
      <w:r>
        <w:rPr>
          <w:szCs w:val="24"/>
          <w:lang w:val="hr-HR"/>
        </w:rPr>
        <w:t>Karl</w:t>
      </w:r>
      <w:proofErr w:type="spellEnd"/>
      <w:r>
        <w:rPr>
          <w:szCs w:val="24"/>
          <w:lang w:val="hr-HR"/>
        </w:rPr>
        <w:t xml:space="preserve"> Jerman, ABB Inženjering d.o.o.</w:t>
      </w:r>
    </w:p>
    <w:p w:rsidR="00E37736" w:rsidRDefault="00E37736" w:rsidP="00FD2C2D">
      <w:pPr>
        <w:pStyle w:val="Odlomakpopisa"/>
        <w:numPr>
          <w:ilvl w:val="0"/>
          <w:numId w:val="5"/>
        </w:numPr>
        <w:jc w:val="both"/>
        <w:rPr>
          <w:szCs w:val="24"/>
          <w:lang w:val="hr-HR"/>
        </w:rPr>
      </w:pPr>
      <w:r>
        <w:rPr>
          <w:szCs w:val="24"/>
          <w:lang w:val="hr-HR"/>
        </w:rPr>
        <w:t>Renato Habek, Pro-AIT d.o.o.</w:t>
      </w:r>
    </w:p>
    <w:p w:rsidR="00E37736" w:rsidRDefault="00E37736" w:rsidP="00FD2C2D">
      <w:pPr>
        <w:pStyle w:val="Odlomakpopisa"/>
        <w:numPr>
          <w:ilvl w:val="0"/>
          <w:numId w:val="5"/>
        </w:numPr>
        <w:jc w:val="both"/>
        <w:rPr>
          <w:szCs w:val="24"/>
          <w:lang w:val="hr-HR"/>
        </w:rPr>
      </w:pPr>
      <w:r>
        <w:rPr>
          <w:szCs w:val="24"/>
          <w:lang w:val="hr-HR"/>
        </w:rPr>
        <w:t xml:space="preserve">Ante Bakić, </w:t>
      </w:r>
      <w:proofErr w:type="spellStart"/>
      <w:r>
        <w:rPr>
          <w:szCs w:val="24"/>
          <w:lang w:val="hr-HR"/>
        </w:rPr>
        <w:t>Lost</w:t>
      </w:r>
      <w:proofErr w:type="spellEnd"/>
      <w:r>
        <w:rPr>
          <w:szCs w:val="24"/>
          <w:lang w:val="hr-HR"/>
        </w:rPr>
        <w:t xml:space="preserve"> d.o.o.</w:t>
      </w:r>
    </w:p>
    <w:p w:rsidR="00E37736" w:rsidRDefault="00E37736" w:rsidP="00FD2C2D">
      <w:pPr>
        <w:pStyle w:val="Odlomakpopisa"/>
        <w:numPr>
          <w:ilvl w:val="0"/>
          <w:numId w:val="5"/>
        </w:numPr>
        <w:jc w:val="both"/>
        <w:rPr>
          <w:szCs w:val="24"/>
          <w:lang w:val="hr-HR"/>
        </w:rPr>
      </w:pPr>
      <w:r>
        <w:rPr>
          <w:szCs w:val="24"/>
          <w:lang w:val="hr-HR"/>
        </w:rPr>
        <w:t xml:space="preserve">Antun </w:t>
      </w:r>
      <w:proofErr w:type="spellStart"/>
      <w:r>
        <w:rPr>
          <w:szCs w:val="24"/>
          <w:lang w:val="hr-HR"/>
        </w:rPr>
        <w:t>Praveček</w:t>
      </w:r>
      <w:proofErr w:type="spellEnd"/>
      <w:r>
        <w:rPr>
          <w:szCs w:val="24"/>
          <w:lang w:val="hr-HR"/>
        </w:rPr>
        <w:t>, Automatizacija industrijskih postrojenja</w:t>
      </w:r>
    </w:p>
    <w:p w:rsidR="00E37736" w:rsidRDefault="00E37736" w:rsidP="00FD2C2D">
      <w:pPr>
        <w:pStyle w:val="Odlomakpopisa"/>
        <w:numPr>
          <w:ilvl w:val="0"/>
          <w:numId w:val="5"/>
        </w:numPr>
        <w:jc w:val="both"/>
        <w:rPr>
          <w:szCs w:val="24"/>
          <w:lang w:val="hr-HR"/>
        </w:rPr>
      </w:pPr>
      <w:r>
        <w:rPr>
          <w:szCs w:val="24"/>
          <w:lang w:val="hr-HR"/>
        </w:rPr>
        <w:t>Vladimir Sever, 3D Porta</w:t>
      </w:r>
    </w:p>
    <w:p w:rsidR="00FD2C2D" w:rsidRDefault="00FD2C2D" w:rsidP="00FD2C2D">
      <w:pPr>
        <w:jc w:val="both"/>
        <w:rPr>
          <w:szCs w:val="24"/>
          <w:lang w:val="hr-HR"/>
        </w:rPr>
      </w:pPr>
    </w:p>
    <w:p w:rsidR="00FD2C2D" w:rsidRDefault="00FD2C2D" w:rsidP="00FD2C2D">
      <w:pPr>
        <w:ind w:left="708"/>
        <w:jc w:val="both"/>
        <w:rPr>
          <w:szCs w:val="24"/>
          <w:lang w:val="hr-HR"/>
        </w:rPr>
      </w:pPr>
      <w:r>
        <w:rPr>
          <w:szCs w:val="24"/>
          <w:lang w:val="hr-HR"/>
        </w:rPr>
        <w:t>Prisutni predstavnici Naručitelja i projektnih partnera:</w:t>
      </w:r>
    </w:p>
    <w:p w:rsidR="00FD2C2D" w:rsidRDefault="00FD2C2D" w:rsidP="00FD2C2D">
      <w:pPr>
        <w:pStyle w:val="Odlomakpopisa"/>
        <w:numPr>
          <w:ilvl w:val="0"/>
          <w:numId w:val="7"/>
        </w:numPr>
        <w:jc w:val="both"/>
        <w:rPr>
          <w:szCs w:val="24"/>
          <w:lang w:val="hr-HR"/>
        </w:rPr>
      </w:pPr>
      <w:r>
        <w:rPr>
          <w:szCs w:val="24"/>
          <w:lang w:val="hr-HR"/>
        </w:rPr>
        <w:t>Darko Masnec, Koprivničko-križevačka županija</w:t>
      </w:r>
    </w:p>
    <w:p w:rsidR="00FD2C2D" w:rsidRDefault="00FD2C2D" w:rsidP="00FD2C2D">
      <w:pPr>
        <w:pStyle w:val="Odlomakpopisa"/>
        <w:numPr>
          <w:ilvl w:val="0"/>
          <w:numId w:val="7"/>
        </w:numPr>
        <w:jc w:val="both"/>
        <w:rPr>
          <w:szCs w:val="24"/>
          <w:lang w:val="hr-HR"/>
        </w:rPr>
      </w:pPr>
      <w:r>
        <w:rPr>
          <w:szCs w:val="24"/>
          <w:lang w:val="hr-HR"/>
        </w:rPr>
        <w:t>Zlatko Martić, Obrtnička škola Koprivnica</w:t>
      </w:r>
    </w:p>
    <w:p w:rsidR="00FD2C2D" w:rsidRDefault="00FD2C2D" w:rsidP="00FD2C2D">
      <w:pPr>
        <w:pStyle w:val="Odlomakpopisa"/>
        <w:numPr>
          <w:ilvl w:val="0"/>
          <w:numId w:val="7"/>
        </w:numPr>
        <w:jc w:val="both"/>
        <w:rPr>
          <w:szCs w:val="24"/>
          <w:lang w:val="hr-HR"/>
        </w:rPr>
      </w:pPr>
      <w:r>
        <w:rPr>
          <w:szCs w:val="24"/>
          <w:lang w:val="hr-HR"/>
        </w:rPr>
        <w:t>Vedrana Podnar, Koprivničko</w:t>
      </w:r>
      <w:r w:rsidR="002969A7">
        <w:rPr>
          <w:szCs w:val="24"/>
          <w:lang w:val="hr-HR"/>
        </w:rPr>
        <w:t>-križevačka županija</w:t>
      </w:r>
    </w:p>
    <w:p w:rsidR="009B107A" w:rsidRPr="009B107A" w:rsidRDefault="009B107A" w:rsidP="009B107A">
      <w:pPr>
        <w:pStyle w:val="Odlomakpopisa"/>
        <w:numPr>
          <w:ilvl w:val="0"/>
          <w:numId w:val="7"/>
        </w:numPr>
        <w:jc w:val="both"/>
        <w:rPr>
          <w:szCs w:val="24"/>
          <w:lang w:val="hr-HR"/>
        </w:rPr>
      </w:pPr>
      <w:r>
        <w:rPr>
          <w:szCs w:val="24"/>
          <w:lang w:val="hr-HR"/>
        </w:rPr>
        <w:t>Jelena Kralj, Koprivničko-križevačka županija</w:t>
      </w:r>
    </w:p>
    <w:p w:rsidR="002969A7" w:rsidRDefault="002969A7" w:rsidP="00FD2C2D">
      <w:pPr>
        <w:pStyle w:val="Odlomakpopisa"/>
        <w:numPr>
          <w:ilvl w:val="0"/>
          <w:numId w:val="7"/>
        </w:numPr>
        <w:jc w:val="both"/>
        <w:rPr>
          <w:szCs w:val="24"/>
          <w:lang w:val="hr-HR"/>
        </w:rPr>
      </w:pPr>
      <w:r>
        <w:rPr>
          <w:szCs w:val="24"/>
          <w:lang w:val="hr-HR"/>
        </w:rPr>
        <w:t>Branko Pleadin, Strukovna škola Đurđevac</w:t>
      </w:r>
    </w:p>
    <w:p w:rsidR="002969A7" w:rsidRDefault="002969A7" w:rsidP="00FD2C2D">
      <w:pPr>
        <w:pStyle w:val="Odlomakpopisa"/>
        <w:numPr>
          <w:ilvl w:val="0"/>
          <w:numId w:val="7"/>
        </w:numPr>
        <w:jc w:val="both"/>
        <w:rPr>
          <w:szCs w:val="24"/>
          <w:lang w:val="hr-HR"/>
        </w:rPr>
      </w:pPr>
      <w:r>
        <w:rPr>
          <w:szCs w:val="24"/>
          <w:lang w:val="hr-HR"/>
        </w:rPr>
        <w:t>Tihomir Robotić, Strukovna škola Đurđevac</w:t>
      </w:r>
    </w:p>
    <w:p w:rsidR="002969A7" w:rsidRDefault="002969A7" w:rsidP="00FD2C2D">
      <w:pPr>
        <w:pStyle w:val="Odlomakpopisa"/>
        <w:numPr>
          <w:ilvl w:val="0"/>
          <w:numId w:val="7"/>
        </w:numPr>
        <w:jc w:val="both"/>
        <w:rPr>
          <w:szCs w:val="24"/>
          <w:lang w:val="hr-HR"/>
        </w:rPr>
      </w:pPr>
      <w:r>
        <w:rPr>
          <w:szCs w:val="24"/>
          <w:lang w:val="hr-HR"/>
        </w:rPr>
        <w:lastRenderedPageBreak/>
        <w:t>Saša Seretin, Obrtnička škola Koprivnica</w:t>
      </w:r>
    </w:p>
    <w:p w:rsidR="002969A7" w:rsidRDefault="002969A7" w:rsidP="00FD2C2D">
      <w:pPr>
        <w:pStyle w:val="Odlomakpopisa"/>
        <w:numPr>
          <w:ilvl w:val="0"/>
          <w:numId w:val="7"/>
        </w:numPr>
        <w:jc w:val="both"/>
        <w:rPr>
          <w:szCs w:val="24"/>
          <w:lang w:val="hr-HR"/>
        </w:rPr>
      </w:pPr>
      <w:r>
        <w:rPr>
          <w:szCs w:val="24"/>
          <w:lang w:val="hr-HR"/>
        </w:rPr>
        <w:t>Kristian Solina, Obrtnička škola Koprivnica</w:t>
      </w:r>
    </w:p>
    <w:p w:rsidR="002969A7" w:rsidRDefault="002969A7" w:rsidP="00FD2C2D">
      <w:pPr>
        <w:pStyle w:val="Odlomakpopisa"/>
        <w:numPr>
          <w:ilvl w:val="0"/>
          <w:numId w:val="7"/>
        </w:numPr>
        <w:jc w:val="both"/>
        <w:rPr>
          <w:szCs w:val="24"/>
          <w:lang w:val="hr-HR"/>
        </w:rPr>
      </w:pPr>
      <w:r>
        <w:rPr>
          <w:szCs w:val="24"/>
          <w:lang w:val="hr-HR"/>
        </w:rPr>
        <w:t>Danijel Džambo, Obrtnička škola Koprivnica</w:t>
      </w:r>
    </w:p>
    <w:p w:rsidR="002969A7" w:rsidRDefault="002969A7" w:rsidP="002969A7">
      <w:pPr>
        <w:jc w:val="both"/>
        <w:rPr>
          <w:szCs w:val="24"/>
          <w:lang w:val="hr-HR"/>
        </w:rPr>
      </w:pPr>
    </w:p>
    <w:p w:rsidR="002969A7" w:rsidRPr="002969A7" w:rsidRDefault="002969A7" w:rsidP="002969A7">
      <w:pPr>
        <w:jc w:val="both"/>
        <w:rPr>
          <w:szCs w:val="24"/>
          <w:lang w:val="hr-HR"/>
        </w:rPr>
      </w:pPr>
    </w:p>
    <w:p w:rsidR="001B2298" w:rsidRDefault="0029176C" w:rsidP="0029176C">
      <w:pPr>
        <w:jc w:val="both"/>
        <w:rPr>
          <w:szCs w:val="24"/>
          <w:lang w:val="hr-HR"/>
        </w:rPr>
      </w:pPr>
      <w:r>
        <w:rPr>
          <w:szCs w:val="24"/>
          <w:lang w:val="hr-HR"/>
        </w:rPr>
        <w:t>Darko Masnec, pročelnik Upravnog odjela za financije, proračun i javnu nabavu, ujedno i voditelj projekata Centar kompetentnosti u Koprivničko-križevačkoj županiji te Razvoj kompetencija kroz učenje temeljeno na</w:t>
      </w:r>
      <w:r w:rsidR="001B2298">
        <w:rPr>
          <w:szCs w:val="24"/>
          <w:lang w:val="hr-HR"/>
        </w:rPr>
        <w:t xml:space="preserve"> radu, pozdravio je prisutne i otvorio tehničke konzultacije. Nakon predstavljanja svih sudionika započeo je pr</w:t>
      </w:r>
      <w:r w:rsidR="00DF2787">
        <w:rPr>
          <w:szCs w:val="24"/>
          <w:lang w:val="hr-HR"/>
        </w:rPr>
        <w:t>egled specifikacija po grupama kako su bile objavljene uz poziv na tehničke konzultacije.</w:t>
      </w:r>
    </w:p>
    <w:p w:rsidR="001B2298" w:rsidRDefault="001B2298" w:rsidP="0029176C">
      <w:pPr>
        <w:jc w:val="both"/>
        <w:rPr>
          <w:szCs w:val="24"/>
          <w:lang w:val="hr-HR"/>
        </w:rPr>
      </w:pPr>
    </w:p>
    <w:p w:rsidR="001B2298" w:rsidRDefault="00666367" w:rsidP="0029176C">
      <w:pPr>
        <w:jc w:val="both"/>
        <w:rPr>
          <w:szCs w:val="24"/>
          <w:lang w:val="hr-HR"/>
        </w:rPr>
      </w:pPr>
      <w:r>
        <w:rPr>
          <w:szCs w:val="24"/>
          <w:lang w:val="hr-HR"/>
        </w:rPr>
        <w:t xml:space="preserve">Grupa 1: </w:t>
      </w:r>
    </w:p>
    <w:p w:rsidR="00666367" w:rsidRDefault="00DF2787" w:rsidP="0029176C">
      <w:pPr>
        <w:jc w:val="both"/>
        <w:rPr>
          <w:szCs w:val="24"/>
          <w:lang w:val="hr-HR"/>
        </w:rPr>
      </w:pPr>
      <w:proofErr w:type="spellStart"/>
      <w:r>
        <w:rPr>
          <w:szCs w:val="24"/>
          <w:lang w:val="hr-HR"/>
        </w:rPr>
        <w:t>Karl</w:t>
      </w:r>
      <w:proofErr w:type="spellEnd"/>
      <w:r>
        <w:rPr>
          <w:szCs w:val="24"/>
          <w:lang w:val="hr-HR"/>
        </w:rPr>
        <w:t xml:space="preserve"> Jerman (ABB Inženjering) </w:t>
      </w:r>
      <w:r w:rsidR="000D5919">
        <w:rPr>
          <w:szCs w:val="24"/>
          <w:lang w:val="hr-HR"/>
        </w:rPr>
        <w:t>izjavio je</w:t>
      </w:r>
      <w:r>
        <w:rPr>
          <w:szCs w:val="24"/>
          <w:lang w:val="hr-HR"/>
        </w:rPr>
        <w:t xml:space="preserve"> da je pr</w:t>
      </w:r>
      <w:r w:rsidR="00D462F1">
        <w:rPr>
          <w:szCs w:val="24"/>
          <w:lang w:val="hr-HR"/>
        </w:rPr>
        <w:t>egledao</w:t>
      </w:r>
      <w:r>
        <w:rPr>
          <w:szCs w:val="24"/>
          <w:lang w:val="hr-HR"/>
        </w:rPr>
        <w:t xml:space="preserve"> tehničku specifikaciju za grupu 1 te da je ista u redu i po njoj je moguće ponuditi tražene stavke na način kako je opisano u specifikaciji.</w:t>
      </w:r>
    </w:p>
    <w:p w:rsidR="00DF2787" w:rsidRDefault="00DF2787" w:rsidP="0029176C">
      <w:pPr>
        <w:jc w:val="both"/>
        <w:rPr>
          <w:szCs w:val="24"/>
          <w:lang w:val="hr-HR"/>
        </w:rPr>
      </w:pPr>
    </w:p>
    <w:p w:rsidR="00DF2787" w:rsidRDefault="00DF2787" w:rsidP="0029176C">
      <w:pPr>
        <w:jc w:val="both"/>
        <w:rPr>
          <w:szCs w:val="24"/>
          <w:lang w:val="hr-HR"/>
        </w:rPr>
      </w:pPr>
      <w:r>
        <w:rPr>
          <w:szCs w:val="24"/>
          <w:lang w:val="hr-HR"/>
        </w:rPr>
        <w:t xml:space="preserve">Grupa 2: </w:t>
      </w:r>
    </w:p>
    <w:p w:rsidR="00B94146" w:rsidRDefault="0045294C" w:rsidP="0029176C">
      <w:pPr>
        <w:jc w:val="both"/>
        <w:rPr>
          <w:szCs w:val="24"/>
          <w:lang w:val="hr-HR"/>
        </w:rPr>
      </w:pPr>
      <w:r>
        <w:rPr>
          <w:szCs w:val="24"/>
          <w:lang w:val="hr-HR"/>
        </w:rPr>
        <w:t xml:space="preserve">Antun </w:t>
      </w:r>
      <w:proofErr w:type="spellStart"/>
      <w:r>
        <w:rPr>
          <w:szCs w:val="24"/>
          <w:lang w:val="hr-HR"/>
        </w:rPr>
        <w:t>Praveček</w:t>
      </w:r>
      <w:proofErr w:type="spellEnd"/>
      <w:r>
        <w:rPr>
          <w:szCs w:val="24"/>
          <w:lang w:val="hr-HR"/>
        </w:rPr>
        <w:t xml:space="preserve"> (Automatizacija industrijskih postrojenja) postavio je nekoliko pitanja. Prvo se odnosi na postaju za sortiranje uzoraka (</w:t>
      </w:r>
      <w:r w:rsidR="00BF6C9D">
        <w:rPr>
          <w:szCs w:val="24"/>
          <w:lang w:val="hr-HR"/>
        </w:rPr>
        <w:t>stavka</w:t>
      </w:r>
      <w:r>
        <w:rPr>
          <w:szCs w:val="24"/>
          <w:lang w:val="hr-HR"/>
        </w:rPr>
        <w:t xml:space="preserve"> 2) gdje navodi da je navedena postaja stroj koji treba projektirati i napraviti, stoga bi trebalo osigurati više podataka (skice, dimenzije itd.) da se vidi može li se ta postaja uopće napraviti te tko bi bio zadužen za taj dio priče. </w:t>
      </w:r>
    </w:p>
    <w:p w:rsidR="00812967" w:rsidRDefault="00812967" w:rsidP="0029176C">
      <w:pPr>
        <w:jc w:val="both"/>
        <w:rPr>
          <w:szCs w:val="24"/>
          <w:lang w:val="hr-HR"/>
        </w:rPr>
      </w:pPr>
    </w:p>
    <w:p w:rsidR="00BF6C9D" w:rsidRDefault="00BF6C9D" w:rsidP="0029176C">
      <w:pPr>
        <w:jc w:val="both"/>
        <w:rPr>
          <w:szCs w:val="24"/>
          <w:lang w:val="hr-HR"/>
        </w:rPr>
      </w:pPr>
      <w:r>
        <w:rPr>
          <w:szCs w:val="24"/>
          <w:lang w:val="hr-HR"/>
        </w:rPr>
        <w:t xml:space="preserve">Nadalje, navodi da u specifikaciji za grupu 2 ima puno PLC-a za koja ima sitna tehnička pitanja. Npr., za analogni modul za tip PLC 1 i  PLC 2 (stavke 8 i 9) – </w:t>
      </w:r>
      <w:r w:rsidR="007849F8">
        <w:rPr>
          <w:szCs w:val="24"/>
          <w:lang w:val="hr-HR"/>
        </w:rPr>
        <w:t>nije jasno</w:t>
      </w:r>
      <w:r w:rsidR="00282BA4">
        <w:rPr>
          <w:szCs w:val="24"/>
          <w:lang w:val="hr-HR"/>
        </w:rPr>
        <w:t xml:space="preserve"> </w:t>
      </w:r>
      <w:r w:rsidR="007849F8">
        <w:rPr>
          <w:szCs w:val="24"/>
          <w:lang w:val="hr-HR"/>
        </w:rPr>
        <w:t xml:space="preserve">na koji PLC se to odnosi. </w:t>
      </w:r>
      <w:r>
        <w:rPr>
          <w:szCs w:val="24"/>
          <w:lang w:val="hr-HR"/>
        </w:rPr>
        <w:t xml:space="preserve"> Predlaže navesti kompatibilnost s prethodnim stavkama kako se ne bi isporučila oprema koja nije međusobno kompatibilna. Na primjer, industrijsko napajanje </w:t>
      </w:r>
      <w:r w:rsidR="00737C41">
        <w:rPr>
          <w:szCs w:val="24"/>
          <w:lang w:val="hr-HR"/>
        </w:rPr>
        <w:t xml:space="preserve">(stavka 11) </w:t>
      </w:r>
      <w:r>
        <w:rPr>
          <w:szCs w:val="24"/>
          <w:lang w:val="hr-HR"/>
        </w:rPr>
        <w:t xml:space="preserve">koje ima ulaz 90 – 264 V nema potrebe da bude od 90 jer uglavnom idu od 110, 120V te predlaže isto zamijeniti. </w:t>
      </w:r>
    </w:p>
    <w:p w:rsidR="00737C41" w:rsidRDefault="00737C41" w:rsidP="0029176C">
      <w:pPr>
        <w:jc w:val="both"/>
        <w:rPr>
          <w:szCs w:val="24"/>
          <w:lang w:val="hr-HR"/>
        </w:rPr>
      </w:pPr>
    </w:p>
    <w:p w:rsidR="00737C41" w:rsidRDefault="00737C41" w:rsidP="0029176C">
      <w:pPr>
        <w:jc w:val="both"/>
        <w:rPr>
          <w:szCs w:val="24"/>
          <w:lang w:val="hr-HR"/>
        </w:rPr>
      </w:pPr>
      <w:r>
        <w:rPr>
          <w:szCs w:val="24"/>
          <w:lang w:val="hr-HR"/>
        </w:rPr>
        <w:t xml:space="preserve">Nadalje, </w:t>
      </w:r>
      <w:r w:rsidR="00915D67">
        <w:rPr>
          <w:szCs w:val="24"/>
          <w:lang w:val="hr-HR"/>
        </w:rPr>
        <w:t xml:space="preserve">za digitalno elektroničko trošilo i AC/DC </w:t>
      </w:r>
      <w:proofErr w:type="spellStart"/>
      <w:r w:rsidR="00915D67">
        <w:rPr>
          <w:szCs w:val="24"/>
          <w:lang w:val="hr-HR"/>
        </w:rPr>
        <w:t>programljivo</w:t>
      </w:r>
      <w:proofErr w:type="spellEnd"/>
      <w:r w:rsidR="00915D67">
        <w:rPr>
          <w:szCs w:val="24"/>
          <w:lang w:val="hr-HR"/>
        </w:rPr>
        <w:t xml:space="preserve"> elektroničko trošilo (stavke 29. i 30) navodi da ne zna što je to. </w:t>
      </w:r>
      <w:r w:rsidR="007E57AD">
        <w:rPr>
          <w:szCs w:val="24"/>
          <w:lang w:val="hr-HR"/>
        </w:rPr>
        <w:t>Daje se odgovor da</w:t>
      </w:r>
      <w:r w:rsidR="00915D67">
        <w:rPr>
          <w:szCs w:val="24"/>
          <w:lang w:val="hr-HR"/>
        </w:rPr>
        <w:t xml:space="preserve"> su to trošila kojima bi se opterećivao motor prilikom vježbi. </w:t>
      </w:r>
    </w:p>
    <w:p w:rsidR="00915D67" w:rsidRDefault="00915D67" w:rsidP="0029176C">
      <w:pPr>
        <w:jc w:val="both"/>
        <w:rPr>
          <w:szCs w:val="24"/>
          <w:lang w:val="hr-HR"/>
        </w:rPr>
      </w:pPr>
    </w:p>
    <w:p w:rsidR="00915D67" w:rsidRDefault="00915D67" w:rsidP="0029176C">
      <w:pPr>
        <w:jc w:val="both"/>
        <w:rPr>
          <w:szCs w:val="24"/>
          <w:lang w:val="hr-HR"/>
        </w:rPr>
      </w:pPr>
      <w:r>
        <w:rPr>
          <w:szCs w:val="24"/>
          <w:lang w:val="hr-HR"/>
        </w:rPr>
        <w:t xml:space="preserve">Postavljeno je pitanje ide li navedene oprema u više škola, na što je odgovoreno da konkretna oprema ide u 3 škole. </w:t>
      </w:r>
    </w:p>
    <w:p w:rsidR="00915D67" w:rsidRDefault="00915D67" w:rsidP="0029176C">
      <w:pPr>
        <w:jc w:val="both"/>
        <w:rPr>
          <w:szCs w:val="24"/>
          <w:lang w:val="hr-HR"/>
        </w:rPr>
      </w:pPr>
    </w:p>
    <w:p w:rsidR="00161E2B" w:rsidRDefault="00B407F0" w:rsidP="0029176C">
      <w:pPr>
        <w:jc w:val="both"/>
        <w:rPr>
          <w:szCs w:val="24"/>
          <w:lang w:val="hr-HR"/>
        </w:rPr>
      </w:pPr>
      <w:r>
        <w:rPr>
          <w:szCs w:val="24"/>
          <w:lang w:val="hr-HR"/>
        </w:rPr>
        <w:t xml:space="preserve">Također, g. </w:t>
      </w:r>
      <w:proofErr w:type="spellStart"/>
      <w:r>
        <w:rPr>
          <w:szCs w:val="24"/>
          <w:lang w:val="hr-HR"/>
        </w:rPr>
        <w:t>Praveček</w:t>
      </w:r>
      <w:proofErr w:type="spellEnd"/>
      <w:r>
        <w:rPr>
          <w:szCs w:val="24"/>
          <w:lang w:val="hr-HR"/>
        </w:rPr>
        <w:t xml:space="preserve"> smatra da su neke stavke zaboravljene (npr. kod PLC-a nema memorijsku karticu</w:t>
      </w:r>
      <w:r w:rsidR="00161E2B">
        <w:rPr>
          <w:szCs w:val="24"/>
          <w:lang w:val="hr-HR"/>
        </w:rPr>
        <w:t xml:space="preserve">, konektora, itd.). </w:t>
      </w:r>
      <w:r w:rsidR="000D5919">
        <w:rPr>
          <w:szCs w:val="24"/>
          <w:lang w:val="hr-HR"/>
        </w:rPr>
        <w:t xml:space="preserve">Daje se odgovor </w:t>
      </w:r>
      <w:r w:rsidR="00161E2B">
        <w:rPr>
          <w:szCs w:val="24"/>
          <w:lang w:val="hr-HR"/>
        </w:rPr>
        <w:t>da su navedene samo one najbitnije karakteristike</w:t>
      </w:r>
      <w:r w:rsidR="008B45A5">
        <w:rPr>
          <w:szCs w:val="24"/>
          <w:lang w:val="hr-HR"/>
        </w:rPr>
        <w:t xml:space="preserve"> koje su važne zbog funkcionalnosti</w:t>
      </w:r>
      <w:r w:rsidR="00161E2B">
        <w:rPr>
          <w:szCs w:val="24"/>
          <w:lang w:val="hr-HR"/>
        </w:rPr>
        <w:t xml:space="preserve">, dakle minimalni zahtjevi koji moraju biti zadovoljeni. Na primjer, kod određenih stavaka nisu navedene dimenzije jer nisu bitan parametar stoga se iste nisu navodile kako ne bi došlo do nepotrebnog ograničavanja tržišta. </w:t>
      </w:r>
    </w:p>
    <w:p w:rsidR="008B45A5" w:rsidRDefault="008B45A5" w:rsidP="0029176C">
      <w:pPr>
        <w:jc w:val="both"/>
        <w:rPr>
          <w:szCs w:val="24"/>
          <w:lang w:val="hr-HR"/>
        </w:rPr>
      </w:pPr>
    </w:p>
    <w:p w:rsidR="008B45A5" w:rsidRDefault="008B45A5" w:rsidP="0029176C">
      <w:pPr>
        <w:jc w:val="both"/>
        <w:rPr>
          <w:szCs w:val="24"/>
          <w:lang w:val="hr-HR"/>
        </w:rPr>
      </w:pPr>
      <w:r>
        <w:rPr>
          <w:szCs w:val="24"/>
          <w:lang w:val="hr-HR"/>
        </w:rPr>
        <w:t xml:space="preserve">Vezano za postaju za sortiranje uzoraka, g. </w:t>
      </w:r>
      <w:proofErr w:type="spellStart"/>
      <w:r>
        <w:rPr>
          <w:szCs w:val="24"/>
          <w:lang w:val="hr-HR"/>
        </w:rPr>
        <w:t>Praveček</w:t>
      </w:r>
      <w:proofErr w:type="spellEnd"/>
      <w:r>
        <w:rPr>
          <w:szCs w:val="24"/>
          <w:lang w:val="hr-HR"/>
        </w:rPr>
        <w:t xml:space="preserve"> postavlja pitanje treba li za istu napraviti plan vježbi te dobiva odgovor da to nije potrebno, već je bitna edukacija za rad s opremom koja je navedena u specifikaciji. Plan vježbi potrebno je isporučiti samo kod stavaka kod kojih je to navedeno. </w:t>
      </w:r>
    </w:p>
    <w:p w:rsidR="0045294C" w:rsidRDefault="0045294C" w:rsidP="0029176C">
      <w:pPr>
        <w:jc w:val="both"/>
        <w:rPr>
          <w:szCs w:val="24"/>
          <w:lang w:val="hr-HR"/>
        </w:rPr>
      </w:pPr>
    </w:p>
    <w:p w:rsidR="0058087D" w:rsidRDefault="0058087D" w:rsidP="0029176C">
      <w:pPr>
        <w:jc w:val="both"/>
        <w:rPr>
          <w:szCs w:val="24"/>
          <w:lang w:val="hr-HR"/>
        </w:rPr>
      </w:pPr>
    </w:p>
    <w:p w:rsidR="0058087D" w:rsidRDefault="0058087D" w:rsidP="0029176C">
      <w:pPr>
        <w:jc w:val="both"/>
        <w:rPr>
          <w:szCs w:val="24"/>
          <w:lang w:val="hr-HR"/>
        </w:rPr>
      </w:pPr>
      <w:bookmarkStart w:id="0" w:name="_GoBack"/>
      <w:bookmarkEnd w:id="0"/>
    </w:p>
    <w:p w:rsidR="00DE14DD" w:rsidRDefault="00DE14DD" w:rsidP="0029176C">
      <w:pPr>
        <w:jc w:val="both"/>
        <w:rPr>
          <w:szCs w:val="24"/>
          <w:lang w:val="hr-HR"/>
        </w:rPr>
      </w:pPr>
    </w:p>
    <w:p w:rsidR="00DE14DD" w:rsidRDefault="00DE14DD" w:rsidP="0029176C">
      <w:pPr>
        <w:jc w:val="both"/>
        <w:rPr>
          <w:szCs w:val="24"/>
          <w:lang w:val="hr-HR"/>
        </w:rPr>
      </w:pPr>
      <w:r>
        <w:rPr>
          <w:szCs w:val="24"/>
          <w:lang w:val="hr-HR"/>
        </w:rPr>
        <w:lastRenderedPageBreak/>
        <w:t>Grupa 3.</w:t>
      </w:r>
    </w:p>
    <w:p w:rsidR="00DE14DD" w:rsidRDefault="00DE14DD" w:rsidP="0029176C">
      <w:pPr>
        <w:jc w:val="both"/>
        <w:rPr>
          <w:szCs w:val="24"/>
          <w:lang w:val="hr-HR"/>
        </w:rPr>
      </w:pPr>
      <w:r>
        <w:rPr>
          <w:szCs w:val="24"/>
          <w:lang w:val="hr-HR"/>
        </w:rPr>
        <w:t xml:space="preserve">Aleksandar </w:t>
      </w:r>
      <w:proofErr w:type="spellStart"/>
      <w:r>
        <w:rPr>
          <w:szCs w:val="24"/>
          <w:lang w:val="hr-HR"/>
        </w:rPr>
        <w:t>Ćurčija</w:t>
      </w:r>
      <w:proofErr w:type="spellEnd"/>
      <w:r>
        <w:rPr>
          <w:szCs w:val="24"/>
          <w:lang w:val="hr-HR"/>
        </w:rPr>
        <w:t xml:space="preserve"> (SMC Industrijska automatika)</w:t>
      </w:r>
      <w:r w:rsidR="005E3181">
        <w:rPr>
          <w:szCs w:val="24"/>
          <w:lang w:val="hr-HR"/>
        </w:rPr>
        <w:t xml:space="preserve"> </w:t>
      </w:r>
      <w:r w:rsidR="000D5919">
        <w:rPr>
          <w:szCs w:val="24"/>
          <w:lang w:val="hr-HR"/>
        </w:rPr>
        <w:t>izjavio je</w:t>
      </w:r>
      <w:r w:rsidR="005E3181">
        <w:rPr>
          <w:szCs w:val="24"/>
          <w:lang w:val="hr-HR"/>
        </w:rPr>
        <w:t xml:space="preserve"> da ima dosta nejasnoća kad se govori o didaktičkoj pneumatskoj opremi, npr. kod seta za pneumatiku (stavka 1</w:t>
      </w:r>
      <w:r w:rsidR="000D5919">
        <w:rPr>
          <w:szCs w:val="24"/>
          <w:lang w:val="hr-HR"/>
        </w:rPr>
        <w:t>) te postavio pitanja vezana uz  definiranje</w:t>
      </w:r>
      <w:r w:rsidR="005E3181">
        <w:rPr>
          <w:szCs w:val="24"/>
          <w:lang w:val="hr-HR"/>
        </w:rPr>
        <w:t xml:space="preserve"> </w:t>
      </w:r>
      <w:r w:rsidR="000D5919">
        <w:rPr>
          <w:szCs w:val="24"/>
          <w:lang w:val="hr-HR"/>
        </w:rPr>
        <w:t xml:space="preserve">vrsta </w:t>
      </w:r>
      <w:r w:rsidR="005E3181">
        <w:rPr>
          <w:szCs w:val="24"/>
          <w:lang w:val="hr-HR"/>
        </w:rPr>
        <w:t>vježbi</w:t>
      </w:r>
      <w:r w:rsidR="000D5919">
        <w:rPr>
          <w:szCs w:val="24"/>
          <w:lang w:val="hr-HR"/>
        </w:rPr>
        <w:t xml:space="preserve"> koje se</w:t>
      </w:r>
      <w:r w:rsidR="005E3181">
        <w:rPr>
          <w:szCs w:val="24"/>
          <w:lang w:val="hr-HR"/>
        </w:rPr>
        <w:t xml:space="preserve"> izvode, što je cilj učenja jer u specifikaciji su samo pobrojani ventili, prekidači…koja je oprema u setu, ima li definirano koja vrsta vježbi se izvodi, kakva radnja? </w:t>
      </w:r>
    </w:p>
    <w:p w:rsidR="000A2036" w:rsidRDefault="000D5919" w:rsidP="0029176C">
      <w:pPr>
        <w:jc w:val="both"/>
        <w:rPr>
          <w:szCs w:val="24"/>
          <w:lang w:val="hr-HR"/>
        </w:rPr>
      </w:pPr>
      <w:r>
        <w:rPr>
          <w:szCs w:val="24"/>
          <w:lang w:val="hr-HR"/>
        </w:rPr>
        <w:t>Daje se odgovor da nisu specificirane konkretne</w:t>
      </w:r>
      <w:r w:rsidR="000A2036">
        <w:rPr>
          <w:szCs w:val="24"/>
          <w:lang w:val="hr-HR"/>
        </w:rPr>
        <w:t xml:space="preserve"> vježbe, ali bitno je da ti svi materijali obuhvaćaju primjere i gotova rješenja koja uključuju opremu iz seta pneumatike, znači da se kroz vježbe vidi princip rada pojedine komponente opreme.</w:t>
      </w:r>
    </w:p>
    <w:p w:rsidR="00DE14DD" w:rsidRDefault="00DE14DD" w:rsidP="0029176C">
      <w:pPr>
        <w:jc w:val="both"/>
        <w:rPr>
          <w:szCs w:val="24"/>
          <w:lang w:val="hr-HR"/>
        </w:rPr>
      </w:pPr>
    </w:p>
    <w:p w:rsidR="000A2036" w:rsidRDefault="000A2036" w:rsidP="0029176C">
      <w:pPr>
        <w:jc w:val="both"/>
        <w:rPr>
          <w:szCs w:val="24"/>
          <w:lang w:val="hr-HR"/>
        </w:rPr>
      </w:pPr>
      <w:r>
        <w:rPr>
          <w:szCs w:val="24"/>
          <w:lang w:val="hr-HR"/>
        </w:rPr>
        <w:t xml:space="preserve">Na pitanje je li specifikacija podložna promjenama, daje se odgovor da je podložna promjenama. Naručitelj će nakon razmotrenih pitanja i prijedloga koje dobije na ovim tehničkim konzultacijama pripremiti konačnu verziju specifikacija. </w:t>
      </w:r>
    </w:p>
    <w:p w:rsidR="000A2036" w:rsidRDefault="000A2036" w:rsidP="0029176C">
      <w:pPr>
        <w:jc w:val="both"/>
        <w:rPr>
          <w:szCs w:val="24"/>
          <w:lang w:val="hr-HR"/>
        </w:rPr>
      </w:pPr>
    </w:p>
    <w:p w:rsidR="00DE14DD" w:rsidRDefault="00881F77" w:rsidP="0029176C">
      <w:pPr>
        <w:jc w:val="both"/>
        <w:rPr>
          <w:szCs w:val="24"/>
          <w:lang w:val="hr-HR"/>
        </w:rPr>
      </w:pPr>
      <w:r>
        <w:rPr>
          <w:szCs w:val="24"/>
          <w:lang w:val="hr-HR"/>
        </w:rPr>
        <w:t>Opaska vezana za set za hidrauliku (stavka 9), za uvjet da radni tlak mora biti u minima</w:t>
      </w:r>
      <w:r w:rsidR="00117524">
        <w:rPr>
          <w:szCs w:val="24"/>
          <w:lang w:val="hr-HR"/>
        </w:rPr>
        <w:t xml:space="preserve">lnom rasponu od 50 do 100 bar, g. </w:t>
      </w:r>
      <w:proofErr w:type="spellStart"/>
      <w:r w:rsidR="00117524">
        <w:rPr>
          <w:szCs w:val="24"/>
          <w:lang w:val="hr-HR"/>
        </w:rPr>
        <w:t>Ćurčija</w:t>
      </w:r>
      <w:proofErr w:type="spellEnd"/>
      <w:r w:rsidR="00117524">
        <w:rPr>
          <w:szCs w:val="24"/>
          <w:lang w:val="hr-HR"/>
        </w:rPr>
        <w:t xml:space="preserve"> predlaže manji tlak jer smatra da bi učenici shvatili princip rada i na setu s manjim tlakovima, možda i manje opasnim u radu u učionicama. Nadalje, smatra da su u kod kompleta spojnih vodiča s laboratorijskim konektorom (stavka 17)  </w:t>
      </w:r>
      <w:proofErr w:type="spellStart"/>
      <w:r w:rsidR="00117524">
        <w:rPr>
          <w:szCs w:val="24"/>
          <w:lang w:val="hr-HR"/>
        </w:rPr>
        <w:t>predetaljno</w:t>
      </w:r>
      <w:proofErr w:type="spellEnd"/>
      <w:r w:rsidR="00117524">
        <w:rPr>
          <w:szCs w:val="24"/>
          <w:lang w:val="hr-HR"/>
        </w:rPr>
        <w:t xml:space="preserve"> definirane boje izolacija nekih cijevi (da mora biti crvena/plava</w:t>
      </w:r>
      <w:r w:rsidR="001E50C8">
        <w:rPr>
          <w:szCs w:val="24"/>
          <w:lang w:val="hr-HR"/>
        </w:rPr>
        <w:t xml:space="preserve">). </w:t>
      </w:r>
    </w:p>
    <w:p w:rsidR="001E50C8" w:rsidRDefault="000D5919" w:rsidP="0029176C">
      <w:pPr>
        <w:jc w:val="both"/>
        <w:rPr>
          <w:szCs w:val="24"/>
          <w:lang w:val="hr-HR"/>
        </w:rPr>
      </w:pPr>
      <w:r>
        <w:rPr>
          <w:szCs w:val="24"/>
          <w:lang w:val="hr-HR"/>
        </w:rPr>
        <w:t>Daje se odgovor da</w:t>
      </w:r>
      <w:r w:rsidR="001E50C8">
        <w:rPr>
          <w:szCs w:val="24"/>
          <w:lang w:val="hr-HR"/>
        </w:rPr>
        <w:t xml:space="preserve"> s obzirom da se na vježbama koristi standardni način označavanja – crvena boja za pozitivni polaritet, a crna ili plava za negativni potencijal, potrebno je napraviti razliku između boja.    </w:t>
      </w:r>
    </w:p>
    <w:p w:rsidR="00DE14DD" w:rsidRDefault="00DE14DD" w:rsidP="0029176C">
      <w:pPr>
        <w:jc w:val="both"/>
        <w:rPr>
          <w:szCs w:val="24"/>
          <w:lang w:val="hr-HR"/>
        </w:rPr>
      </w:pPr>
    </w:p>
    <w:p w:rsidR="00DE14DD" w:rsidRDefault="00DE14DD" w:rsidP="0029176C">
      <w:pPr>
        <w:jc w:val="both"/>
        <w:rPr>
          <w:szCs w:val="24"/>
          <w:lang w:val="hr-HR"/>
        </w:rPr>
      </w:pPr>
      <w:r>
        <w:rPr>
          <w:szCs w:val="24"/>
          <w:lang w:val="hr-HR"/>
        </w:rPr>
        <w:t xml:space="preserve">Grupa 4. </w:t>
      </w:r>
    </w:p>
    <w:p w:rsidR="00DE14DD" w:rsidRDefault="004005E9" w:rsidP="00DE14DD">
      <w:pPr>
        <w:jc w:val="both"/>
        <w:rPr>
          <w:szCs w:val="24"/>
          <w:lang w:val="hr-HR"/>
        </w:rPr>
      </w:pPr>
      <w:r>
        <w:rPr>
          <w:szCs w:val="24"/>
          <w:lang w:val="hr-HR"/>
        </w:rPr>
        <w:t>Za grupu 4 nije</w:t>
      </w:r>
      <w:r w:rsidR="00DE14DD">
        <w:rPr>
          <w:szCs w:val="24"/>
          <w:lang w:val="hr-HR"/>
        </w:rPr>
        <w:t xml:space="preserve"> bilo primjedbi ni pitanja.</w:t>
      </w:r>
    </w:p>
    <w:p w:rsidR="00DE14DD" w:rsidRDefault="00DE14DD" w:rsidP="0029176C">
      <w:pPr>
        <w:jc w:val="both"/>
        <w:rPr>
          <w:szCs w:val="24"/>
          <w:lang w:val="hr-HR"/>
        </w:rPr>
      </w:pPr>
    </w:p>
    <w:p w:rsidR="004005E9" w:rsidRDefault="004005E9" w:rsidP="0029176C">
      <w:pPr>
        <w:jc w:val="both"/>
        <w:rPr>
          <w:szCs w:val="24"/>
          <w:lang w:val="hr-HR"/>
        </w:rPr>
      </w:pPr>
      <w:r>
        <w:rPr>
          <w:szCs w:val="24"/>
          <w:lang w:val="hr-HR"/>
        </w:rPr>
        <w:t>Grupa 5.</w:t>
      </w:r>
    </w:p>
    <w:p w:rsidR="004005E9" w:rsidRDefault="00E73B65" w:rsidP="0029176C">
      <w:pPr>
        <w:jc w:val="both"/>
        <w:rPr>
          <w:szCs w:val="24"/>
          <w:lang w:val="hr-HR"/>
        </w:rPr>
      </w:pPr>
      <w:r>
        <w:rPr>
          <w:szCs w:val="24"/>
          <w:lang w:val="hr-HR"/>
        </w:rPr>
        <w:t>Ante Bakić (</w:t>
      </w:r>
      <w:proofErr w:type="spellStart"/>
      <w:r>
        <w:rPr>
          <w:szCs w:val="24"/>
          <w:lang w:val="hr-HR"/>
        </w:rPr>
        <w:t>Lost</w:t>
      </w:r>
      <w:proofErr w:type="spellEnd"/>
      <w:r>
        <w:rPr>
          <w:szCs w:val="24"/>
          <w:lang w:val="hr-HR"/>
        </w:rPr>
        <w:t xml:space="preserve"> d.o.o.) rekao je da je pregledana kompletna specifikacija i da su s</w:t>
      </w:r>
      <w:r w:rsidR="00C16500">
        <w:rPr>
          <w:szCs w:val="24"/>
          <w:lang w:val="hr-HR"/>
        </w:rPr>
        <w:t>tavke u redu, no predlaže da se dio</w:t>
      </w:r>
      <w:r>
        <w:rPr>
          <w:szCs w:val="24"/>
          <w:lang w:val="hr-HR"/>
        </w:rPr>
        <w:t xml:space="preserve"> opreme</w:t>
      </w:r>
      <w:r w:rsidR="00AF00EB">
        <w:rPr>
          <w:szCs w:val="24"/>
          <w:lang w:val="hr-HR"/>
        </w:rPr>
        <w:t xml:space="preserve">, ako je to moguće, izdvoji u posebnu grupu i to stavke 9-15 i 24-27 zato što će mali broj firmi moći odgovoriti na ovako kompleksan zahtjev, odnosno da će se razdvajanjem u dvije grupe postići bolji odaziv i samim time bolja cijena. Konkretno, kod kompleta za optičke komunikacije (stavka 11) traži se i edukacija za rad, a to rade tvrtke koje su sistem integratori, koje se vrlo usko bave sa mrežnom opremom. </w:t>
      </w:r>
    </w:p>
    <w:p w:rsidR="00AF00EB" w:rsidRDefault="00AF00EB" w:rsidP="0029176C">
      <w:pPr>
        <w:jc w:val="both"/>
        <w:rPr>
          <w:szCs w:val="24"/>
          <w:lang w:val="hr-HR"/>
        </w:rPr>
      </w:pPr>
    </w:p>
    <w:p w:rsidR="00DD5A99" w:rsidRDefault="00DD5A99" w:rsidP="0029176C">
      <w:pPr>
        <w:jc w:val="both"/>
        <w:rPr>
          <w:szCs w:val="24"/>
          <w:lang w:val="hr-HR"/>
        </w:rPr>
      </w:pPr>
      <w:r>
        <w:rPr>
          <w:szCs w:val="24"/>
          <w:lang w:val="hr-HR"/>
        </w:rPr>
        <w:t xml:space="preserve">Drugo pitanje </w:t>
      </w:r>
      <w:r w:rsidR="00AF00EB">
        <w:rPr>
          <w:szCs w:val="24"/>
          <w:lang w:val="hr-HR"/>
        </w:rPr>
        <w:t>odnosi se na stolna računala (150 komada), a postoji pro</w:t>
      </w:r>
      <w:r>
        <w:rPr>
          <w:szCs w:val="24"/>
          <w:lang w:val="hr-HR"/>
        </w:rPr>
        <w:t xml:space="preserve">blem s dobavljivošću komponenti, a osobito su tu osjetljive grafičke kartice. Pitanje je koliki su rokovi isporuke? Daje se odgovor da se početak isporuke predviđa u ožujku 2022., a krajnji rok za isporuku je kolovoz 2022. </w:t>
      </w:r>
    </w:p>
    <w:p w:rsidR="00DD5A99" w:rsidRDefault="00DD5A99" w:rsidP="0029176C">
      <w:pPr>
        <w:jc w:val="both"/>
        <w:rPr>
          <w:szCs w:val="24"/>
          <w:lang w:val="hr-HR"/>
        </w:rPr>
      </w:pPr>
    </w:p>
    <w:p w:rsidR="00DD5A99" w:rsidRDefault="008D7B22" w:rsidP="0029176C">
      <w:pPr>
        <w:jc w:val="both"/>
        <w:rPr>
          <w:szCs w:val="24"/>
          <w:lang w:val="hr-HR"/>
        </w:rPr>
      </w:pPr>
      <w:r>
        <w:rPr>
          <w:szCs w:val="24"/>
          <w:lang w:val="hr-HR"/>
        </w:rPr>
        <w:t>Sljedeći prijedlog</w:t>
      </w:r>
      <w:r w:rsidR="00DD5A99">
        <w:rPr>
          <w:szCs w:val="24"/>
          <w:lang w:val="hr-HR"/>
        </w:rPr>
        <w:t xml:space="preserve"> odnosi se na stolno računalo – konfiguracija 3 (stavka 3). Predlaže se da, ukoliko nema potrebe za tako jakim procesorom</w:t>
      </w:r>
      <w:r w:rsidR="00381435">
        <w:rPr>
          <w:szCs w:val="24"/>
          <w:lang w:val="hr-HR"/>
        </w:rPr>
        <w:t>, odnosno ukoliko zbog rada na računalu ne trebaju biti jake performanse</w:t>
      </w:r>
      <w:r w:rsidR="00DD5A99">
        <w:rPr>
          <w:szCs w:val="24"/>
          <w:lang w:val="hr-HR"/>
        </w:rPr>
        <w:t>, da se traži procesor sa nešto nižim performan</w:t>
      </w:r>
      <w:r w:rsidR="00DC2363">
        <w:rPr>
          <w:szCs w:val="24"/>
          <w:lang w:val="hr-HR"/>
        </w:rPr>
        <w:t xml:space="preserve">sama </w:t>
      </w:r>
      <w:r w:rsidR="00381435">
        <w:rPr>
          <w:szCs w:val="24"/>
          <w:lang w:val="hr-HR"/>
        </w:rPr>
        <w:t xml:space="preserve">(3.1.GHz – 4.5.GHz)  </w:t>
      </w:r>
      <w:r w:rsidR="00DC2363">
        <w:rPr>
          <w:szCs w:val="24"/>
          <w:lang w:val="hr-HR"/>
        </w:rPr>
        <w:t>koji je dosta jeftinij</w:t>
      </w:r>
      <w:r w:rsidR="00381435">
        <w:rPr>
          <w:szCs w:val="24"/>
          <w:lang w:val="hr-HR"/>
        </w:rPr>
        <w:t>i od traženog.</w:t>
      </w:r>
    </w:p>
    <w:p w:rsidR="00381435" w:rsidRDefault="00381435" w:rsidP="0029176C">
      <w:pPr>
        <w:jc w:val="both"/>
        <w:rPr>
          <w:szCs w:val="24"/>
          <w:lang w:val="hr-HR"/>
        </w:rPr>
      </w:pPr>
    </w:p>
    <w:p w:rsidR="008D7B22" w:rsidRDefault="008D7B22" w:rsidP="0029176C">
      <w:pPr>
        <w:jc w:val="both"/>
        <w:rPr>
          <w:szCs w:val="24"/>
          <w:lang w:val="hr-HR"/>
        </w:rPr>
      </w:pPr>
      <w:r>
        <w:rPr>
          <w:szCs w:val="24"/>
          <w:lang w:val="hr-HR"/>
        </w:rPr>
        <w:t>Grupa 6.</w:t>
      </w:r>
    </w:p>
    <w:p w:rsidR="008D7B22" w:rsidRDefault="008D7B22" w:rsidP="0029176C">
      <w:pPr>
        <w:jc w:val="both"/>
        <w:rPr>
          <w:szCs w:val="24"/>
          <w:lang w:val="hr-HR"/>
        </w:rPr>
      </w:pPr>
      <w:r>
        <w:rPr>
          <w:szCs w:val="24"/>
          <w:lang w:val="hr-HR"/>
        </w:rPr>
        <w:t>Za grupu 6 nije bilo primjedbi ni pitanja.</w:t>
      </w:r>
    </w:p>
    <w:p w:rsidR="008D7B22" w:rsidRDefault="008D7B22" w:rsidP="0029176C">
      <w:pPr>
        <w:jc w:val="both"/>
        <w:rPr>
          <w:szCs w:val="24"/>
          <w:lang w:val="hr-HR"/>
        </w:rPr>
      </w:pPr>
    </w:p>
    <w:p w:rsidR="008D7B22" w:rsidRDefault="008D7B22" w:rsidP="0029176C">
      <w:pPr>
        <w:jc w:val="both"/>
        <w:rPr>
          <w:szCs w:val="24"/>
          <w:lang w:val="hr-HR"/>
        </w:rPr>
      </w:pPr>
      <w:r>
        <w:rPr>
          <w:szCs w:val="24"/>
          <w:lang w:val="hr-HR"/>
        </w:rPr>
        <w:t>Grupa 7.</w:t>
      </w:r>
    </w:p>
    <w:p w:rsidR="006D1968" w:rsidRDefault="00A21DB7" w:rsidP="0029176C">
      <w:pPr>
        <w:jc w:val="both"/>
        <w:rPr>
          <w:szCs w:val="24"/>
          <w:lang w:val="hr-HR"/>
        </w:rPr>
      </w:pPr>
      <w:r>
        <w:rPr>
          <w:szCs w:val="24"/>
          <w:lang w:val="hr-HR"/>
        </w:rPr>
        <w:t xml:space="preserve">Bruno Hofman (Selen d.o.o.) skrenuo je pozornost na to da bi trebalo ujednačiti karakteristike opreme tako da bude međusobno usklađena, odnosno postavlja pitanje zašto nisu svi strojevi </w:t>
      </w:r>
      <w:r>
        <w:rPr>
          <w:szCs w:val="24"/>
          <w:lang w:val="hr-HR"/>
        </w:rPr>
        <w:lastRenderedPageBreak/>
        <w:t>jednakih karakteristika.</w:t>
      </w:r>
      <w:r w:rsidR="006D1968">
        <w:rPr>
          <w:szCs w:val="24"/>
          <w:lang w:val="hr-HR"/>
        </w:rPr>
        <w:t xml:space="preserve"> Također navodi da kod određenih stavaka nisu propisane dimenzije i treba li ih isporučiti sa postoljem ili bez.</w:t>
      </w:r>
    </w:p>
    <w:p w:rsidR="006D1968" w:rsidRDefault="006D1968" w:rsidP="0029176C">
      <w:pPr>
        <w:jc w:val="both"/>
        <w:rPr>
          <w:szCs w:val="24"/>
          <w:lang w:val="hr-HR"/>
        </w:rPr>
      </w:pPr>
    </w:p>
    <w:p w:rsidR="008D7B22" w:rsidRDefault="00A21DB7" w:rsidP="0029176C">
      <w:pPr>
        <w:jc w:val="both"/>
        <w:rPr>
          <w:szCs w:val="24"/>
          <w:lang w:val="hr-HR"/>
        </w:rPr>
      </w:pPr>
      <w:r>
        <w:rPr>
          <w:szCs w:val="24"/>
          <w:lang w:val="hr-HR"/>
        </w:rPr>
        <w:t>Daje se odgovor da strojevi idu u različite škole te su prilag</w:t>
      </w:r>
      <w:r w:rsidR="006D1968">
        <w:rPr>
          <w:szCs w:val="24"/>
          <w:lang w:val="hr-HR"/>
        </w:rPr>
        <w:t>ođeni potrebama određene škole. Što se dimenzija tiče, daje se odgovor da su navedene samo one najbitnije karakteristike koje su važne zbog funkcionalnosti, dakle minimalni zahtjevi koji moraju biti zadovoljeni, dok dimenzije nisu bitne. Što se postolja tiče, ukoliko Naručitelj specificira da se isporučuje sa postoljem, onda se treba tako i ponuditi.</w:t>
      </w:r>
      <w:r w:rsidR="00B7220C">
        <w:rPr>
          <w:szCs w:val="24"/>
          <w:lang w:val="hr-HR"/>
        </w:rPr>
        <w:t xml:space="preserve"> Ukoliko nije specificirana isporuka sa postoljem, smatra se da se postolje ne traži. </w:t>
      </w:r>
    </w:p>
    <w:p w:rsidR="00E33D67" w:rsidRDefault="00E33D67" w:rsidP="0029176C">
      <w:pPr>
        <w:jc w:val="both"/>
        <w:rPr>
          <w:szCs w:val="24"/>
          <w:lang w:val="hr-HR"/>
        </w:rPr>
      </w:pPr>
    </w:p>
    <w:p w:rsidR="00E33D67" w:rsidRDefault="00E33D67" w:rsidP="0029176C">
      <w:pPr>
        <w:jc w:val="both"/>
        <w:rPr>
          <w:szCs w:val="24"/>
          <w:lang w:val="hr-HR"/>
        </w:rPr>
      </w:pPr>
      <w:r>
        <w:rPr>
          <w:szCs w:val="24"/>
          <w:lang w:val="hr-HR"/>
        </w:rPr>
        <w:t>Nadalje, postavlja se pitanja traži li se da ESD povećalo (</w:t>
      </w:r>
      <w:r w:rsidR="003A3505">
        <w:rPr>
          <w:szCs w:val="24"/>
          <w:lang w:val="hr-HR"/>
        </w:rPr>
        <w:t>stavka</w:t>
      </w:r>
      <w:r>
        <w:rPr>
          <w:szCs w:val="24"/>
          <w:lang w:val="hr-HR"/>
        </w:rPr>
        <w:t xml:space="preserve"> 9) ima svjetlo, na što je dan odgovor da se ne traži svjetlo. </w:t>
      </w:r>
    </w:p>
    <w:p w:rsidR="00E33D67" w:rsidRDefault="00E33D67" w:rsidP="0029176C">
      <w:pPr>
        <w:jc w:val="both"/>
        <w:rPr>
          <w:szCs w:val="24"/>
          <w:lang w:val="hr-HR"/>
        </w:rPr>
      </w:pPr>
    </w:p>
    <w:p w:rsidR="00E33D67" w:rsidRDefault="00E33D67" w:rsidP="0029176C">
      <w:pPr>
        <w:jc w:val="both"/>
        <w:rPr>
          <w:szCs w:val="24"/>
          <w:lang w:val="hr-HR"/>
        </w:rPr>
      </w:pPr>
      <w:r>
        <w:rPr>
          <w:szCs w:val="24"/>
          <w:lang w:val="hr-HR"/>
        </w:rPr>
        <w:t xml:space="preserve">Grupa 8. </w:t>
      </w:r>
    </w:p>
    <w:p w:rsidR="00E33D67" w:rsidRDefault="00E33D67" w:rsidP="00E33D67">
      <w:pPr>
        <w:jc w:val="both"/>
        <w:rPr>
          <w:szCs w:val="24"/>
          <w:lang w:val="hr-HR"/>
        </w:rPr>
      </w:pPr>
      <w:r>
        <w:rPr>
          <w:szCs w:val="24"/>
          <w:lang w:val="hr-HR"/>
        </w:rPr>
        <w:t>Za grupu 8 nije bilo primjedbi ni pitanja.</w:t>
      </w:r>
    </w:p>
    <w:p w:rsidR="006D1968" w:rsidRDefault="006D1968" w:rsidP="0029176C">
      <w:pPr>
        <w:jc w:val="both"/>
        <w:rPr>
          <w:szCs w:val="24"/>
          <w:lang w:val="hr-HR"/>
        </w:rPr>
      </w:pPr>
    </w:p>
    <w:p w:rsidR="00E33D67" w:rsidRDefault="00E33D67" w:rsidP="0029176C">
      <w:pPr>
        <w:jc w:val="both"/>
        <w:rPr>
          <w:szCs w:val="24"/>
          <w:lang w:val="hr-HR"/>
        </w:rPr>
      </w:pPr>
      <w:r>
        <w:rPr>
          <w:szCs w:val="24"/>
          <w:lang w:val="hr-HR"/>
        </w:rPr>
        <w:t>Grupa 9.</w:t>
      </w:r>
    </w:p>
    <w:p w:rsidR="00E33D67" w:rsidRDefault="00E33D67" w:rsidP="00E33D67">
      <w:pPr>
        <w:jc w:val="both"/>
        <w:rPr>
          <w:szCs w:val="24"/>
          <w:lang w:val="hr-HR"/>
        </w:rPr>
      </w:pPr>
      <w:r>
        <w:rPr>
          <w:szCs w:val="24"/>
          <w:lang w:val="hr-HR"/>
        </w:rPr>
        <w:t>Za grupu 9 nije bilo primjedbi ni pitanja.</w:t>
      </w:r>
    </w:p>
    <w:p w:rsidR="00E33D67" w:rsidRDefault="00E33D67" w:rsidP="00E33D67">
      <w:pPr>
        <w:jc w:val="both"/>
        <w:rPr>
          <w:szCs w:val="24"/>
          <w:lang w:val="hr-HR"/>
        </w:rPr>
      </w:pPr>
    </w:p>
    <w:p w:rsidR="00E33D67" w:rsidRDefault="00E33D67" w:rsidP="00E33D67">
      <w:pPr>
        <w:jc w:val="both"/>
        <w:rPr>
          <w:szCs w:val="24"/>
          <w:lang w:val="hr-HR"/>
        </w:rPr>
      </w:pPr>
      <w:r>
        <w:rPr>
          <w:szCs w:val="24"/>
          <w:lang w:val="hr-HR"/>
        </w:rPr>
        <w:t>Grupa 10.</w:t>
      </w:r>
    </w:p>
    <w:p w:rsidR="00E33D67" w:rsidRDefault="00E33D67" w:rsidP="00E33D67">
      <w:pPr>
        <w:jc w:val="both"/>
        <w:rPr>
          <w:szCs w:val="24"/>
          <w:lang w:val="hr-HR"/>
        </w:rPr>
      </w:pPr>
      <w:r>
        <w:rPr>
          <w:szCs w:val="24"/>
          <w:lang w:val="hr-HR"/>
        </w:rPr>
        <w:t>Za grupu 10 nije bilo primjedbi ni pitanja.</w:t>
      </w:r>
    </w:p>
    <w:p w:rsidR="00C77F5F" w:rsidRDefault="00C77F5F" w:rsidP="00E33D67">
      <w:pPr>
        <w:jc w:val="both"/>
        <w:rPr>
          <w:szCs w:val="24"/>
          <w:lang w:val="hr-HR"/>
        </w:rPr>
      </w:pPr>
    </w:p>
    <w:p w:rsidR="00C77F5F" w:rsidRDefault="00C77F5F" w:rsidP="00E33D67">
      <w:pPr>
        <w:jc w:val="both"/>
        <w:rPr>
          <w:szCs w:val="24"/>
          <w:lang w:val="hr-HR"/>
        </w:rPr>
      </w:pPr>
    </w:p>
    <w:p w:rsidR="00C77F5F" w:rsidRDefault="00C77F5F" w:rsidP="00E33D67">
      <w:pPr>
        <w:jc w:val="both"/>
        <w:rPr>
          <w:szCs w:val="24"/>
          <w:lang w:val="hr-HR"/>
        </w:rPr>
      </w:pPr>
      <w:r>
        <w:rPr>
          <w:szCs w:val="24"/>
          <w:lang w:val="hr-HR"/>
        </w:rPr>
        <w:t>Ostali upiti:</w:t>
      </w:r>
    </w:p>
    <w:p w:rsidR="00C77F5F" w:rsidRDefault="00C77F5F" w:rsidP="00E33D67">
      <w:pPr>
        <w:jc w:val="both"/>
        <w:rPr>
          <w:szCs w:val="24"/>
          <w:lang w:val="hr-HR"/>
        </w:rPr>
      </w:pPr>
      <w:r>
        <w:rPr>
          <w:szCs w:val="24"/>
          <w:lang w:val="hr-HR"/>
        </w:rPr>
        <w:t>Siniša Sever (</w:t>
      </w:r>
      <w:proofErr w:type="spellStart"/>
      <w:r>
        <w:rPr>
          <w:szCs w:val="24"/>
          <w:lang w:val="hr-HR"/>
        </w:rPr>
        <w:t>ProElektronika</w:t>
      </w:r>
      <w:proofErr w:type="spellEnd"/>
      <w:r>
        <w:rPr>
          <w:szCs w:val="24"/>
          <w:lang w:val="hr-HR"/>
        </w:rPr>
        <w:t xml:space="preserve"> d.o.o.) postavlja pitanje mora li ponuditelj nuditi cjelokupnu grupu (sve stavke) ili može ponuditi samo dio stavaka. </w:t>
      </w:r>
      <w:r w:rsidR="000D5919">
        <w:rPr>
          <w:szCs w:val="24"/>
          <w:lang w:val="hr-HR"/>
        </w:rPr>
        <w:t>Daje se</w:t>
      </w:r>
      <w:r>
        <w:rPr>
          <w:szCs w:val="24"/>
          <w:lang w:val="hr-HR"/>
        </w:rPr>
        <w:t xml:space="preserve"> odgovor da mora nuditi cjelokupnu grupu te da se može javiti kao ponuditelj u jednoj, više ili svim grupama.</w:t>
      </w:r>
    </w:p>
    <w:p w:rsidR="00C77F5F" w:rsidRDefault="00C77F5F" w:rsidP="00E33D67">
      <w:pPr>
        <w:jc w:val="both"/>
        <w:rPr>
          <w:szCs w:val="24"/>
          <w:lang w:val="hr-HR"/>
        </w:rPr>
      </w:pPr>
    </w:p>
    <w:p w:rsidR="00C77F5F" w:rsidRDefault="00C77F5F" w:rsidP="00E33D67">
      <w:pPr>
        <w:jc w:val="both"/>
        <w:rPr>
          <w:szCs w:val="24"/>
          <w:lang w:val="hr-HR"/>
        </w:rPr>
      </w:pPr>
      <w:r>
        <w:rPr>
          <w:szCs w:val="24"/>
          <w:lang w:val="hr-HR"/>
        </w:rPr>
        <w:t xml:space="preserve">Bruno Hofman (Selen d.o.o.) postavlja pitanje hoće li biti potrebno dokazivati sposobnost ponuditelja. Daje se odgovor da će kriteriji za odabir biti propisani Dokumentacijom o nabavi i objavljeni na prethodnom savjetovanju. </w:t>
      </w:r>
    </w:p>
    <w:p w:rsidR="00C77F5F" w:rsidRDefault="00C77F5F" w:rsidP="00E33D67">
      <w:pPr>
        <w:jc w:val="both"/>
        <w:rPr>
          <w:szCs w:val="24"/>
          <w:lang w:val="hr-HR"/>
        </w:rPr>
      </w:pPr>
    </w:p>
    <w:p w:rsidR="00C77F5F" w:rsidRDefault="00C77F5F" w:rsidP="00E33D67">
      <w:pPr>
        <w:jc w:val="both"/>
        <w:rPr>
          <w:szCs w:val="24"/>
          <w:lang w:val="hr-HR"/>
        </w:rPr>
      </w:pPr>
    </w:p>
    <w:p w:rsidR="00C77F5F" w:rsidRDefault="00C77F5F" w:rsidP="00E33D67">
      <w:pPr>
        <w:jc w:val="both"/>
        <w:rPr>
          <w:szCs w:val="24"/>
          <w:lang w:val="hr-HR"/>
        </w:rPr>
      </w:pPr>
      <w:r>
        <w:rPr>
          <w:szCs w:val="24"/>
          <w:lang w:val="hr-HR"/>
        </w:rPr>
        <w:t>Darko Masnec zahvalio se svima na sudjelovanju te je uputio zainteresirane gospodar</w:t>
      </w:r>
      <w:r w:rsidR="00C35322">
        <w:rPr>
          <w:szCs w:val="24"/>
          <w:lang w:val="hr-HR"/>
        </w:rPr>
        <w:t xml:space="preserve">ske subjekte da dostave svoja pitanja i prijedloge na e-mail </w:t>
      </w:r>
      <w:hyperlink r:id="rId10" w:history="1">
        <w:r w:rsidR="00C35322" w:rsidRPr="00D7386C">
          <w:rPr>
            <w:rStyle w:val="Hiperveza"/>
            <w:szCs w:val="24"/>
            <w:lang w:val="hr-HR"/>
          </w:rPr>
          <w:t>vedrana.podnar@kckzz.hr</w:t>
        </w:r>
      </w:hyperlink>
      <w:r w:rsidR="00C35322">
        <w:rPr>
          <w:szCs w:val="24"/>
          <w:lang w:val="hr-HR"/>
        </w:rPr>
        <w:t>. Naručitelj će iste razmotriti te odgovore javno objaviti na web stranici Ko</w:t>
      </w:r>
      <w:r w:rsidR="000D5919">
        <w:rPr>
          <w:szCs w:val="24"/>
          <w:lang w:val="hr-HR"/>
        </w:rPr>
        <w:t>privničko-križevačke županije kako bi na isti način bili dostupni svim zainteresiranim gospodarskim subjektima.</w:t>
      </w:r>
    </w:p>
    <w:p w:rsidR="00E33D67" w:rsidRDefault="00E33D67" w:rsidP="00E33D67">
      <w:pPr>
        <w:jc w:val="both"/>
        <w:rPr>
          <w:szCs w:val="24"/>
          <w:lang w:val="hr-HR"/>
        </w:rPr>
      </w:pPr>
    </w:p>
    <w:p w:rsidR="00E33D67" w:rsidRDefault="00E33D67" w:rsidP="0029176C">
      <w:pPr>
        <w:jc w:val="both"/>
        <w:rPr>
          <w:szCs w:val="24"/>
          <w:lang w:val="hr-HR"/>
        </w:rPr>
      </w:pPr>
    </w:p>
    <w:p w:rsidR="006D1968" w:rsidRDefault="006D1968" w:rsidP="0029176C">
      <w:pPr>
        <w:jc w:val="both"/>
        <w:rPr>
          <w:szCs w:val="24"/>
          <w:lang w:val="hr-HR"/>
        </w:rPr>
      </w:pPr>
    </w:p>
    <w:p w:rsidR="006D1968" w:rsidRPr="008224D8" w:rsidRDefault="006D1968" w:rsidP="0029176C">
      <w:pPr>
        <w:jc w:val="both"/>
        <w:rPr>
          <w:szCs w:val="24"/>
          <w:lang w:val="hr-HR"/>
        </w:rPr>
      </w:pPr>
    </w:p>
    <w:sectPr w:rsidR="006D1968" w:rsidRPr="008224D8" w:rsidSect="00E76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B0"/>
    <w:multiLevelType w:val="hybridMultilevel"/>
    <w:tmpl w:val="DA742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3A1EFA"/>
    <w:multiLevelType w:val="hybridMultilevel"/>
    <w:tmpl w:val="0B52C9C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4EA56836"/>
    <w:multiLevelType w:val="hybridMultilevel"/>
    <w:tmpl w:val="20469256"/>
    <w:lvl w:ilvl="0" w:tplc="C6C63492">
      <w:numFmt w:val="bullet"/>
      <w:lvlText w:val="-"/>
      <w:lvlJc w:val="left"/>
      <w:pPr>
        <w:ind w:left="1069" w:hanging="360"/>
      </w:pPr>
      <w:rPr>
        <w:rFonts w:ascii="Arial" w:eastAsia="Times New Roman" w:hAnsi="Arial" w:cs="Arial" w:hint="default"/>
        <w:sz w:val="22"/>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63E75A8D"/>
    <w:multiLevelType w:val="hybridMultilevel"/>
    <w:tmpl w:val="4F76E2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2FF79BC"/>
    <w:multiLevelType w:val="hybridMultilevel"/>
    <w:tmpl w:val="4F76E2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6F79CE"/>
    <w:multiLevelType w:val="hybridMultilevel"/>
    <w:tmpl w:val="6B10B87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7CC555E0"/>
    <w:multiLevelType w:val="hybridMultilevel"/>
    <w:tmpl w:val="9118EE2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0F4E75"/>
    <w:rsid w:val="00077B80"/>
    <w:rsid w:val="000A2036"/>
    <w:rsid w:val="000C0AA9"/>
    <w:rsid w:val="000D5919"/>
    <w:rsid w:val="000D6ED8"/>
    <w:rsid w:val="000E7705"/>
    <w:rsid w:val="000F4E75"/>
    <w:rsid w:val="000F6E3E"/>
    <w:rsid w:val="00117524"/>
    <w:rsid w:val="00122DFE"/>
    <w:rsid w:val="00140389"/>
    <w:rsid w:val="00161E2B"/>
    <w:rsid w:val="001917BF"/>
    <w:rsid w:val="001B2298"/>
    <w:rsid w:val="001E50C8"/>
    <w:rsid w:val="00216303"/>
    <w:rsid w:val="002459B9"/>
    <w:rsid w:val="00282BA4"/>
    <w:rsid w:val="0029176C"/>
    <w:rsid w:val="002969A7"/>
    <w:rsid w:val="002A73E1"/>
    <w:rsid w:val="00381435"/>
    <w:rsid w:val="003A3505"/>
    <w:rsid w:val="003B5246"/>
    <w:rsid w:val="003D4358"/>
    <w:rsid w:val="004005E9"/>
    <w:rsid w:val="0045294C"/>
    <w:rsid w:val="00456074"/>
    <w:rsid w:val="00474A2E"/>
    <w:rsid w:val="005113F3"/>
    <w:rsid w:val="005303FF"/>
    <w:rsid w:val="00536D0F"/>
    <w:rsid w:val="00546EC0"/>
    <w:rsid w:val="0058087D"/>
    <w:rsid w:val="005E3181"/>
    <w:rsid w:val="00616DFB"/>
    <w:rsid w:val="00644C2E"/>
    <w:rsid w:val="00666367"/>
    <w:rsid w:val="006D1968"/>
    <w:rsid w:val="00703A2E"/>
    <w:rsid w:val="0072585D"/>
    <w:rsid w:val="00737C41"/>
    <w:rsid w:val="0075754F"/>
    <w:rsid w:val="007849F8"/>
    <w:rsid w:val="007E57AD"/>
    <w:rsid w:val="00812967"/>
    <w:rsid w:val="008224D8"/>
    <w:rsid w:val="00881F77"/>
    <w:rsid w:val="008A2A8D"/>
    <w:rsid w:val="008B45A5"/>
    <w:rsid w:val="008D7B22"/>
    <w:rsid w:val="00915D67"/>
    <w:rsid w:val="0092172B"/>
    <w:rsid w:val="00954874"/>
    <w:rsid w:val="0096271F"/>
    <w:rsid w:val="00967715"/>
    <w:rsid w:val="009A36AA"/>
    <w:rsid w:val="009B107A"/>
    <w:rsid w:val="009D230B"/>
    <w:rsid w:val="009F62DA"/>
    <w:rsid w:val="00A21DB7"/>
    <w:rsid w:val="00A343AC"/>
    <w:rsid w:val="00AF00EB"/>
    <w:rsid w:val="00B01339"/>
    <w:rsid w:val="00B407F0"/>
    <w:rsid w:val="00B7220C"/>
    <w:rsid w:val="00B94146"/>
    <w:rsid w:val="00BF6C9D"/>
    <w:rsid w:val="00C16500"/>
    <w:rsid w:val="00C3091B"/>
    <w:rsid w:val="00C35322"/>
    <w:rsid w:val="00C77F5F"/>
    <w:rsid w:val="00CA3AA6"/>
    <w:rsid w:val="00CD64FE"/>
    <w:rsid w:val="00D16A99"/>
    <w:rsid w:val="00D17147"/>
    <w:rsid w:val="00D33A5D"/>
    <w:rsid w:val="00D462F1"/>
    <w:rsid w:val="00DC2363"/>
    <w:rsid w:val="00DD5A99"/>
    <w:rsid w:val="00DE14DD"/>
    <w:rsid w:val="00DF2787"/>
    <w:rsid w:val="00E3221D"/>
    <w:rsid w:val="00E33D67"/>
    <w:rsid w:val="00E37736"/>
    <w:rsid w:val="00E73B65"/>
    <w:rsid w:val="00E76138"/>
    <w:rsid w:val="00E83CE2"/>
    <w:rsid w:val="00EB6235"/>
    <w:rsid w:val="00EC7933"/>
    <w:rsid w:val="00ED7370"/>
    <w:rsid w:val="00F12133"/>
    <w:rsid w:val="00F54D1A"/>
    <w:rsid w:val="00F71940"/>
    <w:rsid w:val="00FD2C2D"/>
    <w:rsid w:val="00FD42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CE72"/>
  <w15:docId w15:val="{AF0B8DCD-70EA-4207-9955-281DFA6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75"/>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4E75"/>
    <w:pPr>
      <w:ind w:left="720"/>
      <w:contextualSpacing/>
    </w:pPr>
  </w:style>
  <w:style w:type="paragraph" w:styleId="Tekstbalonia">
    <w:name w:val="Balloon Text"/>
    <w:basedOn w:val="Normal"/>
    <w:link w:val="TekstbaloniaChar"/>
    <w:uiPriority w:val="99"/>
    <w:semiHidden/>
    <w:unhideWhenUsed/>
    <w:rsid w:val="00644C2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4C2E"/>
    <w:rPr>
      <w:rFonts w:ascii="Segoe UI" w:eastAsia="Times New Roman" w:hAnsi="Segoe UI" w:cs="Segoe UI"/>
      <w:sz w:val="18"/>
      <w:szCs w:val="18"/>
      <w:lang w:val="en-GB" w:eastAsia="hr-HR"/>
    </w:rPr>
  </w:style>
  <w:style w:type="character" w:styleId="Hiperveza">
    <w:name w:val="Hyperlink"/>
    <w:basedOn w:val="Zadanifontodlomka"/>
    <w:uiPriority w:val="99"/>
    <w:unhideWhenUsed/>
    <w:rsid w:val="00C35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922">
      <w:bodyDiv w:val="1"/>
      <w:marLeft w:val="0"/>
      <w:marRight w:val="0"/>
      <w:marTop w:val="0"/>
      <w:marBottom w:val="0"/>
      <w:divBdr>
        <w:top w:val="none" w:sz="0" w:space="0" w:color="auto"/>
        <w:left w:val="none" w:sz="0" w:space="0" w:color="auto"/>
        <w:bottom w:val="none" w:sz="0" w:space="0" w:color="auto"/>
        <w:right w:val="none" w:sz="0" w:space="0" w:color="auto"/>
      </w:divBdr>
    </w:div>
    <w:div w:id="1061950633">
      <w:bodyDiv w:val="1"/>
      <w:marLeft w:val="0"/>
      <w:marRight w:val="0"/>
      <w:marTop w:val="0"/>
      <w:marBottom w:val="0"/>
      <w:divBdr>
        <w:top w:val="none" w:sz="0" w:space="0" w:color="auto"/>
        <w:left w:val="none" w:sz="0" w:space="0" w:color="auto"/>
        <w:bottom w:val="none" w:sz="0" w:space="0" w:color="auto"/>
        <w:right w:val="none" w:sz="0" w:space="0" w:color="auto"/>
      </w:divBdr>
    </w:div>
    <w:div w:id="15095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edrana.podnar@kckzz.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B451-8322-49AC-9CB2-7F185FC8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4</Pages>
  <Words>1374</Words>
  <Characters>7836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Podnar</dc:creator>
  <cp:keywords/>
  <dc:description/>
  <cp:lastModifiedBy>Vedrana Podnar</cp:lastModifiedBy>
  <cp:revision>45</cp:revision>
  <cp:lastPrinted>2021-09-02T06:31:00Z</cp:lastPrinted>
  <dcterms:created xsi:type="dcterms:W3CDTF">2020-07-10T12:18:00Z</dcterms:created>
  <dcterms:modified xsi:type="dcterms:W3CDTF">2021-09-20T11:39:00Z</dcterms:modified>
</cp:coreProperties>
</file>