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78" w:rsidRPr="007E5B78" w:rsidRDefault="007E5B78" w:rsidP="007E5B78">
      <w:pPr>
        <w:pStyle w:val="box453349"/>
        <w:spacing w:before="0" w:beforeAutospacing="0" w:after="0" w:afterAutospacing="0"/>
        <w:rPr>
          <w:i/>
          <w:color w:val="E36C0A" w:themeColor="accent6" w:themeShade="BF"/>
        </w:rPr>
      </w:pPr>
      <w:r w:rsidRPr="007E5B78">
        <w:rPr>
          <w:i/>
          <w:color w:val="E36C0A" w:themeColor="accent6" w:themeShade="BF"/>
        </w:rPr>
        <w:t>PRILOG I. Uredbe o strateškoj  procjeni utjecaja strategije, plana i programa na okoliš ("Narodne novine" br. 3/2017)</w:t>
      </w:r>
    </w:p>
    <w:p w:rsidR="007E5B78" w:rsidRDefault="007E5B78" w:rsidP="007E5B78">
      <w:pPr>
        <w:pStyle w:val="box453349"/>
        <w:spacing w:before="0" w:beforeAutospacing="0" w:after="0" w:afterAutospacing="0"/>
      </w:pPr>
    </w:p>
    <w:p w:rsidR="007E5B78" w:rsidRPr="00BA6CDF" w:rsidRDefault="007E5B78" w:rsidP="007E5B78">
      <w:pPr>
        <w:pStyle w:val="box453349"/>
        <w:spacing w:before="0" w:beforeAutospacing="0" w:after="0" w:afterAutospacing="0"/>
        <w:rPr>
          <w:rFonts w:ascii="Arial Narrow" w:hAnsi="Arial Narrow"/>
          <w:color w:val="943634" w:themeColor="accent2" w:themeShade="BF"/>
          <w:sz w:val="22"/>
          <w:szCs w:val="22"/>
        </w:rPr>
      </w:pPr>
      <w:r w:rsidRPr="00BA6CDF">
        <w:rPr>
          <w:rFonts w:ascii="Arial Narrow" w:hAnsi="Arial Narrow"/>
          <w:color w:val="943634" w:themeColor="accent2" w:themeShade="BF"/>
          <w:sz w:val="22"/>
          <w:szCs w:val="22"/>
        </w:rPr>
        <w:t>OBVEZNI SADRŽAJ STRATEŠKE STUDIJE</w:t>
      </w:r>
    </w:p>
    <w:p w:rsidR="007E5B78" w:rsidRPr="00BA6CDF" w:rsidRDefault="007E5B78" w:rsidP="007E5B78">
      <w:pPr>
        <w:pStyle w:val="box453349"/>
        <w:spacing w:before="0" w:beforeAutospacing="0" w:after="0" w:afterAutospacing="0"/>
        <w:rPr>
          <w:rFonts w:ascii="Arial Narrow" w:hAnsi="Arial Narrow"/>
          <w:color w:val="943634" w:themeColor="accent2" w:themeShade="BF"/>
          <w:sz w:val="22"/>
          <w:szCs w:val="22"/>
        </w:rPr>
      </w:pPr>
    </w:p>
    <w:p w:rsidR="007E5B78" w:rsidRPr="00BA6CDF" w:rsidRDefault="007E5B78" w:rsidP="007E5B78">
      <w:pPr>
        <w:pStyle w:val="box453349"/>
        <w:spacing w:before="0" w:beforeAutospacing="0" w:after="0" w:afterAutospacing="0"/>
        <w:rPr>
          <w:rFonts w:ascii="Arial Narrow" w:hAnsi="Arial Narrow"/>
          <w:b/>
        </w:rPr>
      </w:pPr>
      <w:r w:rsidRPr="00BA6CDF">
        <w:rPr>
          <w:rFonts w:ascii="Arial Narrow" w:hAnsi="Arial Narrow"/>
          <w:b/>
        </w:rPr>
        <w:t>Strateška studija sadrži osobito:</w:t>
      </w:r>
    </w:p>
    <w:p w:rsidR="00BA6CDF" w:rsidRPr="00BA6CDF" w:rsidRDefault="00BA6CDF" w:rsidP="007E5B78">
      <w:pPr>
        <w:pStyle w:val="box453349"/>
        <w:spacing w:before="0" w:beforeAutospacing="0" w:after="0" w:afterAutospacing="0"/>
        <w:rPr>
          <w:rFonts w:ascii="Arial Narrow" w:hAnsi="Arial Narrow"/>
          <w:sz w:val="22"/>
          <w:szCs w:val="22"/>
        </w:rPr>
      </w:pP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kratki pregled sadržaja i glavnih ciljeva strategije, plana ili programa i odnosa s drugim odgovarajućim strategijama, planovima i programima</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podatke o postojećem stanju okoliša i mogući razvoj okoliša bez provedbe strategije, plana i programa</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okolišne značajke područja na koja provedba strategije, plana ili programa može značajno utjecati</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postojeće okolišne probleme koji su važni za strategiju, plan ili program, posebno uključujući one koji se odnose na područja posebnog ekološkog značaja, primjerice područja određena u skladu s posebnim propisima o zaštiti prirode</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ciljeve zaštite okoliša uspostavljene po zaključivanju međunarodnih ugovora i sporazuma, koji se odnose na strategiju, plan odnosno program, te način na koji su ti ciljevi i druga pitanja zaštite okoliša uzeti u obzir tijekom izrade strategije, plana ili programa</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xml:space="preserve">– vjerojatno značajne utjecaje (sekundarne, kumulativne, sinergijske, kratkoročne, srednjoročne i dugoročne, stalne i privremene, pozitivne i negativne) na okoliš, uključujući </w:t>
      </w:r>
      <w:proofErr w:type="spellStart"/>
      <w:r w:rsidRPr="00BA6CDF">
        <w:rPr>
          <w:rFonts w:ascii="Arial Narrow" w:hAnsi="Arial Narrow"/>
          <w:sz w:val="22"/>
          <w:szCs w:val="22"/>
        </w:rPr>
        <w:t>bioraznolikost</w:t>
      </w:r>
      <w:proofErr w:type="spellEnd"/>
      <w:r w:rsidRPr="00BA6CDF">
        <w:rPr>
          <w:rFonts w:ascii="Arial Narrow" w:hAnsi="Arial Narrow"/>
          <w:sz w:val="22"/>
          <w:szCs w:val="22"/>
        </w:rPr>
        <w:t>, stanovništvo i zdravlje ljudi, tlo, vodu, more, zrak, klimu, materijalnu imovinu, kulturno-povijesnu baštinu, krajobraz, uzimajući u obzir njihove međuodnose</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mjere zaštite okoliša uključujući mjere sprječavanja, smanjenja i ublažavanja nepovoljnih utjecaja provedbe strategije, plana ili programa na okoliš</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kratki prikaz razloga za odabir razmotrenih razumnih alternativi, obrazloženje najprihvatljivije razumne alternative strategije, plana ili programa na okoliš uključujući i naznaku razmatranih razumnih alternativi i opis provedene procjene, uključujući i poteškoće (primjerice tehničke nedostatke ili nedostatke znanja i iskustva) pri prikupljanju potrebnih podataka</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opis predviđenih mjera praćenja</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ostale podatke i zahtjeve kako se utvrdi prilikom određivanja sadržaja strateške studije u posebnom postupku prema ovoj Uredbi, primjerice:</w:t>
      </w:r>
    </w:p>
    <w:p w:rsidR="00BA6CDF" w:rsidRDefault="00BA6CDF" w:rsidP="007E5B78">
      <w:pPr>
        <w:pStyle w:val="box453349"/>
        <w:spacing w:before="0" w:beforeAutospacing="0" w:after="0" w:afterAutospacing="0"/>
        <w:rPr>
          <w:rFonts w:ascii="Arial Narrow" w:hAnsi="Arial Narrow"/>
          <w:sz w:val="22"/>
          <w:szCs w:val="22"/>
        </w:rPr>
      </w:pPr>
    </w:p>
    <w:p w:rsidR="007E5B78" w:rsidRPr="00BA6CDF" w:rsidRDefault="007E5B78" w:rsidP="007E5B78">
      <w:pPr>
        <w:pStyle w:val="box453349"/>
        <w:spacing w:before="0" w:beforeAutospacing="0" w:after="0" w:afterAutospacing="0"/>
        <w:rPr>
          <w:rFonts w:ascii="Arial Narrow" w:hAnsi="Arial Narrow"/>
        </w:rPr>
      </w:pPr>
      <w:r w:rsidRPr="00BA6CDF">
        <w:rPr>
          <w:rFonts w:ascii="Arial Narrow" w:hAnsi="Arial Narrow"/>
        </w:rPr>
        <w:t xml:space="preserve">Poglavlje </w:t>
      </w:r>
      <w:r w:rsidRPr="00BA6CDF">
        <w:rPr>
          <w:rFonts w:ascii="Arial Narrow" w:hAnsi="Arial Narrow"/>
          <w:b/>
        </w:rPr>
        <w:t>glavna ocjena prihvatljivosti strategije, plana ili programa za ekološku mrežu</w:t>
      </w:r>
      <w:r w:rsidRPr="00BA6CDF">
        <w:rPr>
          <w:rFonts w:ascii="Arial Narrow" w:hAnsi="Arial Narrow"/>
        </w:rPr>
        <w:t xml:space="preserve"> ukoliko se ista provodi u okviru postupka strateške procjene:</w:t>
      </w:r>
    </w:p>
    <w:p w:rsidR="00BA6CDF" w:rsidRPr="00BA6CDF" w:rsidRDefault="00BA6CDF" w:rsidP="007E5B78">
      <w:pPr>
        <w:pStyle w:val="box453349"/>
        <w:spacing w:before="0" w:beforeAutospacing="0" w:after="0" w:afterAutospacing="0"/>
        <w:rPr>
          <w:rFonts w:ascii="Arial Narrow" w:hAnsi="Arial Narrow"/>
        </w:rPr>
      </w:pP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1. podaci o ekološkoj mreži:</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opis ekološke mreže na koje provedba strategije, plana ili programa može utjecati</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kartografski prikaz područja ekološke mreže u odgovarajućem mjerilu sukladno mjerilu kartografskog prikaza strategije, plana ili programa</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2. opis mogućih značajnih utjecaja provedbe strategije, plana ili programa na ekološku mrežu:</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vjerojatnost, trajanje, učestalost, jačina i kumulativna priroda (procjena rizika) mogućih utjecaja provedbe strategije, plana ili programa na ekološku mrežu</w:t>
      </w:r>
    </w:p>
    <w:p w:rsidR="007E5B78"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3. prijedlog mjera ublažavanja negativnih utjecaja provedbe strategije, plana ili programa na ekološku mrežu</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4. zaključak:</w:t>
      </w:r>
    </w:p>
    <w:p w:rsidR="007E5B78"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konačna ocjena prihvatljivosti strategije, plana ili programa za ekološku mrežu uz primjenu predloženih mjera ublažavanja iz točke 3.</w:t>
      </w:r>
    </w:p>
    <w:p w:rsidR="00050174" w:rsidRPr="00BA6CDF" w:rsidRDefault="007E5B78" w:rsidP="007E5B78">
      <w:pPr>
        <w:pStyle w:val="box453349"/>
        <w:spacing w:before="0" w:beforeAutospacing="0" w:after="0" w:afterAutospacing="0"/>
        <w:rPr>
          <w:rFonts w:ascii="Arial Narrow" w:hAnsi="Arial Narrow"/>
          <w:sz w:val="22"/>
          <w:szCs w:val="22"/>
        </w:rPr>
      </w:pPr>
      <w:r w:rsidRPr="00BA6CDF">
        <w:rPr>
          <w:rFonts w:ascii="Arial Narrow" w:hAnsi="Arial Narrow"/>
          <w:sz w:val="22"/>
          <w:szCs w:val="22"/>
        </w:rPr>
        <w:t>– ne-tehnički sažetak podataka iz podstavaka 1. do 10. ovoga Priloga uključujući sažetak glavne ocjene prihvatljivosti strategije, plana ili programa za ekološku mrežu ako je bila obvezna prema posebnom propisu iz područja zaštite prirode te naznaku razmatranih razumnih alternativa.</w:t>
      </w:r>
    </w:p>
    <w:sectPr w:rsidR="00050174" w:rsidRPr="00BA6CDF" w:rsidSect="000501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E5B78"/>
    <w:rsid w:val="00050174"/>
    <w:rsid w:val="007E5B78"/>
    <w:rsid w:val="00B05AE6"/>
    <w:rsid w:val="00BA6C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7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3349">
    <w:name w:val="box_453349"/>
    <w:basedOn w:val="Normal"/>
    <w:rsid w:val="007E5B7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977615371">
      <w:bodyDiv w:val="1"/>
      <w:marLeft w:val="0"/>
      <w:marRight w:val="0"/>
      <w:marTop w:val="0"/>
      <w:marBottom w:val="0"/>
      <w:divBdr>
        <w:top w:val="none" w:sz="0" w:space="0" w:color="auto"/>
        <w:left w:val="none" w:sz="0" w:space="0" w:color="auto"/>
        <w:bottom w:val="none" w:sz="0" w:space="0" w:color="auto"/>
        <w:right w:val="none" w:sz="0" w:space="0" w:color="auto"/>
      </w:divBdr>
    </w:div>
    <w:div w:id="18411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AnaKranjcev</dc:creator>
  <cp:lastModifiedBy>AnaKranjcev</cp:lastModifiedBy>
  <cp:revision>2</cp:revision>
  <cp:lastPrinted>2017-09-06T07:34:00Z</cp:lastPrinted>
  <dcterms:created xsi:type="dcterms:W3CDTF">2017-09-06T11:03:00Z</dcterms:created>
  <dcterms:modified xsi:type="dcterms:W3CDTF">2017-09-06T11:03:00Z</dcterms:modified>
</cp:coreProperties>
</file>