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1D0BDE" w:rsidRPr="00DA5FE7" w:rsidTr="00FE560F">
        <w:tc>
          <w:tcPr>
            <w:tcW w:w="1809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9.2pt" o:ole="" fillcolor="window">
                  <v:imagedata r:id="rId5" o:title=""/>
                </v:shape>
                <o:OLEObject Type="Embed" ProgID="CPaint5" ShapeID="_x0000_i1025" DrawAspect="Content" ObjectID="_1521022974" r:id="rId6"/>
              </w:object>
            </w:r>
          </w:p>
        </w:tc>
        <w:tc>
          <w:tcPr>
            <w:tcW w:w="7513" w:type="dxa"/>
          </w:tcPr>
          <w:p w:rsidR="001D0BDE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1D0BDE" w:rsidRPr="00DA5FE7" w:rsidTr="00FE560F">
        <w:tc>
          <w:tcPr>
            <w:tcW w:w="1809" w:type="dxa"/>
          </w:tcPr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1D0BDE" w:rsidRPr="00E55952" w:rsidRDefault="001D0BDE" w:rsidP="001D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ravnomjernog razvoja Županije u 2016. godini</w:t>
            </w:r>
          </w:p>
        </w:tc>
      </w:tr>
    </w:tbl>
    <w:p w:rsidR="001D0BDE" w:rsidRPr="00DA5FE7" w:rsidRDefault="001D0BDE" w:rsidP="001D0BD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1D0BDE" w:rsidRPr="00DA5FE7" w:rsidTr="00FE560F"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</w:tbl>
    <w:p w:rsidR="001D0BDE" w:rsidRPr="00DA5FE7" w:rsidRDefault="001D0BDE" w:rsidP="001D0BDE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D0BDE" w:rsidRPr="000874B4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1D0BDE" w:rsidRPr="000874B4" w:rsidRDefault="001D0BDE" w:rsidP="00FE5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BDE" w:rsidRPr="00DA5FE7" w:rsidRDefault="001D0BDE" w:rsidP="00FE56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D0BDE" w:rsidRPr="00DA5FE7" w:rsidRDefault="001D0BDE" w:rsidP="00FE56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1D0BDE" w:rsidRDefault="001D0BDE" w:rsidP="001D0BDE">
      <w:pPr>
        <w:spacing w:after="0"/>
        <w:rPr>
          <w:rFonts w:ascii="Times New Roman" w:hAnsi="Times New Roman" w:cs="Times New Roman"/>
        </w:rPr>
      </w:pPr>
    </w:p>
    <w:p w:rsidR="001D0BDE" w:rsidRPr="00DA5FE7" w:rsidRDefault="001D0BDE" w:rsidP="001D0BDE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1D0BDE" w:rsidRPr="00DA5FE7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izvršenom plaćanju ili Izjavu da račun nije plaćen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0BDE">
        <w:rPr>
          <w:rFonts w:ascii="Times New Roman" w:hAnsi="Times New Roman" w:cs="Times New Roman"/>
          <w:sz w:val="20"/>
          <w:szCs w:val="20"/>
        </w:rPr>
        <w:t>Ugovor o cesiji – ako situacija ili račun nisu plaćeni, do visine odobrene zatražene kapitalne pomoći</w:t>
      </w:r>
    </w:p>
    <w:p w:rsidR="001D0BDE" w:rsidRP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Ugovor o sufinanciranju, ako je zaključen s drugim </w:t>
      </w:r>
      <w:r w:rsidR="006E78ED">
        <w:rPr>
          <w:rFonts w:ascii="Times New Roman" w:hAnsi="Times New Roman" w:cs="Times New Roman"/>
        </w:rPr>
        <w:t>pravnim osobama</w:t>
      </w:r>
    </w:p>
    <w:p w:rsidR="001D0BDE" w:rsidRP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Izjava gradonačelnika/načelnika o statusu kapitalnog projekta – utvrđen poseban interes JLS za </w:t>
      </w:r>
    </w:p>
    <w:p w:rsidR="001D0BDE" w:rsidRPr="001D0BDE" w:rsidRDefault="001D0BDE" w:rsidP="001D0BDE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kapitalnu investiciju, odnosno Odluku predstavničkog tijela ili Program gradnje. </w:t>
      </w:r>
    </w:p>
    <w:p w:rsidR="001D0BDE" w:rsidRDefault="001D0BDE" w:rsidP="001D0BD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1D0BDE" w:rsidRPr="00942417" w:rsidRDefault="001D0BDE" w:rsidP="001D0BD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6A711B" w:rsidRDefault="006A711B"/>
    <w:sectPr w:rsidR="006A711B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BDE"/>
    <w:rsid w:val="001D0BDE"/>
    <w:rsid w:val="006A711B"/>
    <w:rsid w:val="006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2</cp:revision>
  <cp:lastPrinted>2016-04-01T06:31:00Z</cp:lastPrinted>
  <dcterms:created xsi:type="dcterms:W3CDTF">2016-04-01T06:24:00Z</dcterms:created>
  <dcterms:modified xsi:type="dcterms:W3CDTF">2016-04-01T11:36:00Z</dcterms:modified>
</cp:coreProperties>
</file>