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1" w:rsidRPr="001232BE" w:rsidRDefault="00326051" w:rsidP="005B3A22">
      <w:pPr>
        <w:tabs>
          <w:tab w:val="right" w:pos="9100"/>
        </w:tabs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1"/>
          <w:szCs w:val="21"/>
        </w:rPr>
      </w:pPr>
      <w:r w:rsidRPr="001232BE">
        <w:rPr>
          <w:rFonts w:ascii="Verdana" w:hAnsi="Verdana" w:cs="Arial-BoldMT"/>
          <w:b/>
          <w:bCs/>
          <w:sz w:val="21"/>
          <w:szCs w:val="21"/>
        </w:rPr>
        <w:t>Zahtjev za povratom sredstava</w:t>
      </w:r>
      <w:r>
        <w:rPr>
          <w:rFonts w:ascii="Verdana" w:hAnsi="Verdana" w:cs="Arial-BoldMT"/>
          <w:b/>
          <w:bCs/>
          <w:sz w:val="21"/>
          <w:szCs w:val="21"/>
        </w:rPr>
        <w:tab/>
        <w:t>Prilog II</w:t>
      </w:r>
    </w:p>
    <w:p w:rsidR="00326051" w:rsidRPr="001232BE" w:rsidRDefault="00326051" w:rsidP="001232BE">
      <w:pPr>
        <w:pStyle w:val="BodyText"/>
        <w:ind w:left="-57"/>
        <w:jc w:val="center"/>
        <w:rPr>
          <w:rFonts w:ascii="Verdana" w:hAnsi="Verdana"/>
          <w:sz w:val="20"/>
          <w:szCs w:val="20"/>
        </w:rPr>
      </w:pPr>
    </w:p>
    <w:p w:rsidR="00326051" w:rsidRPr="001232BE" w:rsidRDefault="00326051" w:rsidP="001232BE">
      <w:pPr>
        <w:pStyle w:val="BodyText"/>
        <w:ind w:left="-57"/>
        <w:jc w:val="center"/>
        <w:rPr>
          <w:rFonts w:ascii="Verdana" w:hAnsi="Verdana"/>
          <w:sz w:val="20"/>
          <w:szCs w:val="20"/>
        </w:rPr>
      </w:pPr>
      <w:r w:rsidRPr="001232BE">
        <w:rPr>
          <w:rFonts w:ascii="Verdana" w:hAnsi="Verdana"/>
          <w:sz w:val="20"/>
          <w:szCs w:val="20"/>
        </w:rPr>
        <w:t>Koprivničko-križevačka županija</w:t>
      </w:r>
    </w:p>
    <w:p w:rsidR="00326051" w:rsidRDefault="00326051" w:rsidP="001232BE">
      <w:pPr>
        <w:pStyle w:val="BodyText"/>
        <w:jc w:val="center"/>
        <w:rPr>
          <w:rFonts w:ascii="Verdana" w:hAnsi="Verdana"/>
          <w:sz w:val="20"/>
          <w:szCs w:val="20"/>
        </w:rPr>
      </w:pPr>
      <w:r w:rsidRPr="005B3A22">
        <w:rPr>
          <w:rFonts w:ascii="Verdana" w:hAnsi="Verdana"/>
          <w:sz w:val="20"/>
          <w:szCs w:val="20"/>
        </w:rPr>
        <w:t>Upravni odjel za gospodarstvo, komunalne djelatnosti,</w:t>
      </w:r>
    </w:p>
    <w:p w:rsidR="00326051" w:rsidRPr="001232BE" w:rsidRDefault="00326051" w:rsidP="001232BE">
      <w:pPr>
        <w:pStyle w:val="BodyText"/>
        <w:jc w:val="center"/>
        <w:rPr>
          <w:rFonts w:ascii="Verdana" w:hAnsi="Verdana"/>
          <w:sz w:val="20"/>
          <w:szCs w:val="20"/>
        </w:rPr>
      </w:pPr>
      <w:r w:rsidRPr="005B3A22">
        <w:rPr>
          <w:rFonts w:ascii="Verdana" w:hAnsi="Verdana"/>
          <w:sz w:val="20"/>
          <w:szCs w:val="20"/>
        </w:rPr>
        <w:t>poljoprivredu i međunarodnu suradnju</w:t>
      </w:r>
    </w:p>
    <w:p w:rsidR="00326051" w:rsidRPr="001232BE" w:rsidRDefault="00326051" w:rsidP="001232BE">
      <w:pPr>
        <w:pStyle w:val="BodyText"/>
        <w:jc w:val="center"/>
        <w:rPr>
          <w:rFonts w:ascii="Verdana" w:hAnsi="Verdana"/>
          <w:sz w:val="20"/>
          <w:szCs w:val="20"/>
        </w:rPr>
      </w:pPr>
      <w:r w:rsidRPr="005B3A22">
        <w:rPr>
          <w:rFonts w:ascii="Verdana" w:hAnsi="Verdana"/>
          <w:sz w:val="20"/>
          <w:szCs w:val="20"/>
        </w:rPr>
        <w:t>Pododsjek za energetiku, promet i poslove zaštite i spašavanja</w:t>
      </w:r>
    </w:p>
    <w:p w:rsidR="00326051" w:rsidRPr="001232BE" w:rsidRDefault="00326051" w:rsidP="001232BE">
      <w:pPr>
        <w:pStyle w:val="BodyText"/>
        <w:jc w:val="center"/>
        <w:rPr>
          <w:rFonts w:ascii="Verdana" w:hAnsi="Verdana"/>
          <w:sz w:val="20"/>
          <w:szCs w:val="20"/>
        </w:rPr>
      </w:pPr>
      <w:r w:rsidRPr="001232BE">
        <w:rPr>
          <w:rFonts w:ascii="Verdana" w:hAnsi="Verdana"/>
          <w:sz w:val="20"/>
          <w:szCs w:val="20"/>
        </w:rPr>
        <w:t>Nemčićeva 5</w:t>
      </w:r>
    </w:p>
    <w:p w:rsidR="00326051" w:rsidRPr="001232BE" w:rsidRDefault="00326051" w:rsidP="001232BE">
      <w:pPr>
        <w:pStyle w:val="BodyText"/>
        <w:jc w:val="center"/>
        <w:rPr>
          <w:rFonts w:ascii="Verdana" w:hAnsi="Verdana"/>
          <w:sz w:val="20"/>
          <w:szCs w:val="20"/>
        </w:rPr>
      </w:pPr>
      <w:r w:rsidRPr="001232BE">
        <w:rPr>
          <w:rFonts w:ascii="Verdana" w:hAnsi="Verdana"/>
          <w:sz w:val="20"/>
          <w:szCs w:val="20"/>
        </w:rPr>
        <w:t>48000 Koprivnica</w:t>
      </w:r>
    </w:p>
    <w:p w:rsidR="00326051" w:rsidRPr="001232BE" w:rsidRDefault="00326051" w:rsidP="001232B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3"/>
          <w:szCs w:val="23"/>
        </w:rPr>
      </w:pPr>
    </w:p>
    <w:p w:rsidR="00326051" w:rsidRPr="001232BE" w:rsidRDefault="00326051" w:rsidP="008658B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-BoldMT"/>
          <w:b/>
          <w:bCs/>
          <w:sz w:val="23"/>
          <w:szCs w:val="23"/>
        </w:rPr>
      </w:pPr>
      <w:r w:rsidRPr="001232BE">
        <w:rPr>
          <w:rFonts w:ascii="Verdana" w:hAnsi="Verdana" w:cs="Arial-BoldMT"/>
          <w:b/>
          <w:bCs/>
          <w:sz w:val="23"/>
          <w:szCs w:val="23"/>
        </w:rPr>
        <w:t>ZAHTJEV</w:t>
      </w:r>
    </w:p>
    <w:p w:rsidR="00326051" w:rsidRPr="001232BE" w:rsidRDefault="00326051" w:rsidP="008658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1"/>
          <w:szCs w:val="21"/>
        </w:rPr>
      </w:pPr>
      <w:r w:rsidRPr="001232BE">
        <w:rPr>
          <w:rFonts w:ascii="Verdana" w:hAnsi="Verdana" w:cs="Arial-BoldMT"/>
          <w:b/>
          <w:bCs/>
          <w:sz w:val="21"/>
          <w:szCs w:val="21"/>
        </w:rPr>
        <w:t xml:space="preserve">za povratom sredstava uloženih </w:t>
      </w:r>
      <w:r>
        <w:rPr>
          <w:rFonts w:ascii="Verdana" w:hAnsi="Verdana" w:cs="Arial-BoldMT"/>
          <w:b/>
          <w:bCs/>
          <w:sz w:val="21"/>
          <w:szCs w:val="21"/>
        </w:rPr>
        <w:t>u zamjenu/</w:t>
      </w:r>
      <w:r w:rsidRPr="001232BE">
        <w:rPr>
          <w:rFonts w:ascii="Verdana" w:hAnsi="Verdana" w:cs="Arial-BoldMT"/>
          <w:b/>
          <w:bCs/>
          <w:sz w:val="21"/>
          <w:szCs w:val="21"/>
        </w:rPr>
        <w:t xml:space="preserve">ugradnju </w:t>
      </w:r>
      <w:r>
        <w:rPr>
          <w:rFonts w:ascii="Verdana" w:hAnsi="Verdana" w:cs="Arial-BoldMT"/>
          <w:b/>
          <w:bCs/>
          <w:sz w:val="21"/>
          <w:szCs w:val="21"/>
        </w:rPr>
        <w:t>vanjske stolarije</w:t>
      </w:r>
      <w:r w:rsidRPr="001232BE">
        <w:rPr>
          <w:rFonts w:ascii="Verdana" w:hAnsi="Verdana" w:cs="Arial-BoldMT"/>
          <w:b/>
          <w:bCs/>
          <w:sz w:val="21"/>
          <w:szCs w:val="21"/>
        </w:rPr>
        <w:t xml:space="preserve"> u kućanstv</w:t>
      </w:r>
      <w:r>
        <w:rPr>
          <w:rFonts w:ascii="Verdana" w:hAnsi="Verdana" w:cs="Arial-BoldMT"/>
          <w:b/>
          <w:bCs/>
          <w:sz w:val="21"/>
          <w:szCs w:val="21"/>
        </w:rPr>
        <w:t>ima</w:t>
      </w:r>
      <w:r w:rsidRPr="001232BE">
        <w:rPr>
          <w:rFonts w:ascii="Verdana" w:hAnsi="Verdana" w:cs="Arial-BoldMT"/>
          <w:b/>
          <w:bCs/>
          <w:sz w:val="21"/>
          <w:szCs w:val="21"/>
        </w:rPr>
        <w:t xml:space="preserve"> </w:t>
      </w:r>
      <w:r w:rsidRPr="009F6EDF">
        <w:rPr>
          <w:rFonts w:ascii="Verdana" w:hAnsi="Verdana" w:cs="Arial-BoldMT"/>
          <w:b/>
          <w:bCs/>
          <w:sz w:val="21"/>
          <w:szCs w:val="21"/>
        </w:rPr>
        <w:t>na području Koprivničko–križevačke županije u 201</w:t>
      </w:r>
      <w:r>
        <w:rPr>
          <w:rFonts w:ascii="Verdana" w:hAnsi="Verdana" w:cs="Arial-BoldMT"/>
          <w:b/>
          <w:bCs/>
          <w:sz w:val="21"/>
          <w:szCs w:val="21"/>
        </w:rPr>
        <w:t>4</w:t>
      </w:r>
      <w:r w:rsidRPr="009F6EDF">
        <w:rPr>
          <w:rFonts w:ascii="Verdana" w:hAnsi="Verdana" w:cs="Arial-BoldMT"/>
          <w:b/>
          <w:bCs/>
          <w:sz w:val="21"/>
          <w:szCs w:val="21"/>
        </w:rPr>
        <w:t>. godini</w:t>
      </w:r>
    </w:p>
    <w:p w:rsidR="00326051" w:rsidRPr="001232BE" w:rsidRDefault="00326051" w:rsidP="001232B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1"/>
          <w:szCs w:val="21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1"/>
        <w:gridCol w:w="839"/>
        <w:gridCol w:w="5232"/>
      </w:tblGrid>
      <w:tr w:rsidR="00326051" w:rsidRPr="001232BE" w:rsidTr="00585D83">
        <w:trPr>
          <w:trHeight w:val="523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Ime i prezime podnositelja</w:t>
            </w:r>
          </w:p>
        </w:tc>
        <w:tc>
          <w:tcPr>
            <w:tcW w:w="6071" w:type="dxa"/>
            <w:gridSpan w:val="2"/>
          </w:tcPr>
          <w:p w:rsidR="00326051" w:rsidRPr="001232BE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24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OIB</w:t>
            </w:r>
          </w:p>
        </w:tc>
        <w:tc>
          <w:tcPr>
            <w:tcW w:w="6071" w:type="dxa"/>
            <w:gridSpan w:val="2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24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Adresa (ulica, naselje)</w:t>
            </w:r>
          </w:p>
        </w:tc>
        <w:tc>
          <w:tcPr>
            <w:tcW w:w="6071" w:type="dxa"/>
            <w:gridSpan w:val="2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23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Telefon/mobitel, e-mail</w:t>
            </w:r>
          </w:p>
        </w:tc>
        <w:tc>
          <w:tcPr>
            <w:tcW w:w="6071" w:type="dxa"/>
            <w:gridSpan w:val="2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24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Broj žiro računa korisnika</w:t>
            </w:r>
          </w:p>
        </w:tc>
        <w:tc>
          <w:tcPr>
            <w:tcW w:w="6071" w:type="dxa"/>
            <w:gridSpan w:val="2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24"/>
          <w:jc w:val="center"/>
        </w:trPr>
        <w:tc>
          <w:tcPr>
            <w:tcW w:w="3001" w:type="dxa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Banka korisnika</w:t>
            </w:r>
          </w:p>
        </w:tc>
        <w:tc>
          <w:tcPr>
            <w:tcW w:w="6071" w:type="dxa"/>
            <w:gridSpan w:val="2"/>
          </w:tcPr>
          <w:p w:rsidR="00326051" w:rsidRPr="001232BE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42"/>
          <w:jc w:val="center"/>
        </w:trPr>
        <w:tc>
          <w:tcPr>
            <w:tcW w:w="3840" w:type="dxa"/>
            <w:gridSpan w:val="2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Izvođač radova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ugradnje/zamjene vanjske stolarije</w:t>
            </w:r>
          </w:p>
        </w:tc>
        <w:tc>
          <w:tcPr>
            <w:tcW w:w="5232" w:type="dxa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543"/>
          <w:jc w:val="center"/>
        </w:trPr>
        <w:tc>
          <w:tcPr>
            <w:tcW w:w="3840" w:type="dxa"/>
            <w:gridSpan w:val="2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Vrsta ugrađenih prozora</w:t>
            </w:r>
          </w:p>
        </w:tc>
        <w:tc>
          <w:tcPr>
            <w:tcW w:w="5232" w:type="dxa"/>
            <w:vAlign w:val="center"/>
          </w:tcPr>
          <w:p w:rsidR="00326051" w:rsidRPr="001232BE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729"/>
          <w:jc w:val="center"/>
        </w:trPr>
        <w:tc>
          <w:tcPr>
            <w:tcW w:w="3840" w:type="dxa"/>
            <w:gridSpan w:val="2"/>
            <w:vAlign w:val="center"/>
          </w:tcPr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Ukupan iznos troškova</w:t>
            </w:r>
          </w:p>
          <w:p w:rsidR="00326051" w:rsidRPr="008658B4" w:rsidRDefault="00326051" w:rsidP="0086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8658B4">
              <w:rPr>
                <w:rFonts w:ascii="Verdana" w:hAnsi="Verdana" w:cs="ArialMT"/>
                <w:sz w:val="18"/>
                <w:szCs w:val="18"/>
              </w:rPr>
              <w:t>(prema priloženim računima)</w:t>
            </w:r>
          </w:p>
        </w:tc>
        <w:tc>
          <w:tcPr>
            <w:tcW w:w="5232" w:type="dxa"/>
          </w:tcPr>
          <w:p w:rsidR="00326051" w:rsidRPr="001232BE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  <w:p w:rsidR="00326051" w:rsidRPr="001232BE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  <w:tr w:rsidR="00326051" w:rsidRPr="001232BE" w:rsidTr="00585D83">
        <w:trPr>
          <w:trHeight w:val="730"/>
          <w:jc w:val="center"/>
        </w:trPr>
        <w:tc>
          <w:tcPr>
            <w:tcW w:w="3840" w:type="dxa"/>
            <w:gridSpan w:val="2"/>
          </w:tcPr>
          <w:p w:rsidR="00326051" w:rsidRPr="008658B4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Traženi iznos povrata</w:t>
            </w:r>
          </w:p>
          <w:p w:rsidR="00326051" w:rsidRPr="008658B4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b/>
                <w:sz w:val="20"/>
                <w:szCs w:val="20"/>
              </w:rPr>
            </w:pPr>
            <w:r w:rsidRPr="008658B4">
              <w:rPr>
                <w:rFonts w:ascii="Verdana" w:hAnsi="Verdana" w:cs="ArialMT"/>
                <w:sz w:val="20"/>
                <w:szCs w:val="20"/>
              </w:rPr>
              <w:t>(ne više od 50% troškova ili 15.000,00 kuna)</w:t>
            </w:r>
            <w:r w:rsidRPr="008658B4">
              <w:rPr>
                <w:rFonts w:ascii="Verdana" w:hAnsi="Verdana" w:cs="ArialMT"/>
                <w:b/>
                <w:sz w:val="20"/>
                <w:szCs w:val="20"/>
              </w:rPr>
              <w:t>*</w:t>
            </w:r>
          </w:p>
        </w:tc>
        <w:tc>
          <w:tcPr>
            <w:tcW w:w="5232" w:type="dxa"/>
          </w:tcPr>
          <w:p w:rsidR="00326051" w:rsidRPr="001232BE" w:rsidRDefault="00326051" w:rsidP="0012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1"/>
                <w:szCs w:val="21"/>
              </w:rPr>
            </w:pPr>
          </w:p>
        </w:tc>
      </w:tr>
    </w:tbl>
    <w:p w:rsidR="00326051" w:rsidRDefault="00326051" w:rsidP="001232BE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1"/>
          <w:szCs w:val="21"/>
        </w:rPr>
      </w:pPr>
    </w:p>
    <w:p w:rsidR="00326051" w:rsidRDefault="00326051" w:rsidP="00D97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1"/>
          <w:szCs w:val="21"/>
        </w:rPr>
      </w:pPr>
      <w:r w:rsidRPr="00D97360">
        <w:rPr>
          <w:rFonts w:ascii="Verdana" w:hAnsi="Verdana" w:cs="ArialMT"/>
          <w:sz w:val="21"/>
          <w:szCs w:val="21"/>
        </w:rPr>
        <w:t>*</w:t>
      </w:r>
      <w:r>
        <w:rPr>
          <w:rFonts w:ascii="Verdana" w:hAnsi="Verdana" w:cs="ArialMT"/>
          <w:sz w:val="21"/>
          <w:szCs w:val="21"/>
        </w:rPr>
        <w:t xml:space="preserve"> u slučaju da je zahtjev </w:t>
      </w:r>
      <w:r w:rsidRPr="00D97360">
        <w:rPr>
          <w:rFonts w:ascii="Verdana" w:hAnsi="Verdana" w:cs="ArialMT"/>
          <w:sz w:val="21"/>
          <w:szCs w:val="21"/>
        </w:rPr>
        <w:t>s područja Grada/Općine koji s</w:t>
      </w:r>
      <w:r>
        <w:rPr>
          <w:rFonts w:ascii="Verdana" w:hAnsi="Verdana" w:cs="ArialMT"/>
          <w:sz w:val="21"/>
          <w:szCs w:val="21"/>
        </w:rPr>
        <w:t>u</w:t>
      </w:r>
      <w:r w:rsidRPr="00D97360">
        <w:rPr>
          <w:rFonts w:ascii="Verdana" w:hAnsi="Verdana" w:cs="ArialMT"/>
          <w:sz w:val="21"/>
          <w:szCs w:val="21"/>
        </w:rPr>
        <w:t xml:space="preserve"> </w:t>
      </w:r>
      <w:r>
        <w:rPr>
          <w:rFonts w:ascii="Verdana" w:hAnsi="Verdana" w:cs="ArialMT"/>
          <w:sz w:val="21"/>
          <w:szCs w:val="21"/>
        </w:rPr>
        <w:t>samostalno, odnosno sa Fondom za zaštitu okoliša i energetsku učinkovitost ušli u</w:t>
      </w:r>
      <w:r w:rsidRPr="00D97360">
        <w:rPr>
          <w:rFonts w:ascii="Verdana" w:hAnsi="Verdana" w:cs="ArialMT"/>
          <w:sz w:val="21"/>
          <w:szCs w:val="21"/>
        </w:rPr>
        <w:t xml:space="preserve"> program poticanja </w:t>
      </w:r>
      <w:r>
        <w:rPr>
          <w:rFonts w:ascii="Verdana" w:hAnsi="Verdana" w:cs="ArialMT"/>
          <w:sz w:val="21"/>
          <w:szCs w:val="21"/>
        </w:rPr>
        <w:t>ugradnje/zamjene vanjske stolarije</w:t>
      </w:r>
      <w:r w:rsidRPr="00D97360">
        <w:rPr>
          <w:rFonts w:ascii="Verdana" w:hAnsi="Verdana" w:cs="ArialMT"/>
          <w:sz w:val="21"/>
          <w:szCs w:val="21"/>
        </w:rPr>
        <w:t xml:space="preserve"> za 201</w:t>
      </w:r>
      <w:r>
        <w:rPr>
          <w:rFonts w:ascii="Verdana" w:hAnsi="Verdana" w:cs="ArialMT"/>
          <w:sz w:val="21"/>
          <w:szCs w:val="21"/>
        </w:rPr>
        <w:t>4</w:t>
      </w:r>
      <w:r w:rsidRPr="00D97360">
        <w:rPr>
          <w:rFonts w:ascii="Verdana" w:hAnsi="Verdana" w:cs="ArialMT"/>
          <w:sz w:val="21"/>
          <w:szCs w:val="21"/>
        </w:rPr>
        <w:t>. godinu,</w:t>
      </w:r>
      <w:r>
        <w:rPr>
          <w:rFonts w:ascii="Verdana" w:hAnsi="Verdana" w:cs="ArialMT"/>
          <w:sz w:val="21"/>
          <w:szCs w:val="21"/>
        </w:rPr>
        <w:t xml:space="preserve"> prijavitelj može ostvariti samo jednu potporu (ili u Gradu/Općini,  ili u Županiji).</w:t>
      </w:r>
    </w:p>
    <w:p w:rsidR="00326051" w:rsidRPr="001232BE" w:rsidRDefault="00326051" w:rsidP="00D97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1"/>
          <w:szCs w:val="21"/>
        </w:rPr>
      </w:pPr>
    </w:p>
    <w:p w:rsidR="00326051" w:rsidRDefault="00326051" w:rsidP="003E67AE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1"/>
          <w:szCs w:val="21"/>
        </w:rPr>
      </w:pPr>
      <w:r w:rsidRPr="00585D83">
        <w:rPr>
          <w:rFonts w:ascii="Verdana" w:hAnsi="Verdana" w:cs="ArialMT"/>
        </w:rPr>
        <w:t>Uz Zahtjev prilažem</w:t>
      </w:r>
      <w:r w:rsidRPr="001232BE">
        <w:rPr>
          <w:rFonts w:ascii="Verdana" w:hAnsi="Verdana" w:cs="ArialMT"/>
          <w:sz w:val="21"/>
          <w:szCs w:val="21"/>
        </w:rPr>
        <w:t>:</w:t>
      </w:r>
    </w:p>
    <w:p w:rsidR="00326051" w:rsidRPr="001232BE" w:rsidRDefault="00326051" w:rsidP="00DB3A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MT"/>
          <w:sz w:val="21"/>
          <w:szCs w:val="21"/>
        </w:rPr>
      </w:pPr>
      <w:r w:rsidRPr="001232BE">
        <w:rPr>
          <w:rFonts w:ascii="Verdana" w:hAnsi="Verdana" w:cs="ArialMT"/>
          <w:sz w:val="21"/>
          <w:szCs w:val="21"/>
        </w:rPr>
        <w:t xml:space="preserve">- </w:t>
      </w:r>
      <w:r w:rsidRPr="008658B4">
        <w:rPr>
          <w:rFonts w:ascii="Verdana" w:hAnsi="Verdana" w:cs="ArialMT"/>
          <w:sz w:val="21"/>
          <w:szCs w:val="21"/>
        </w:rPr>
        <w:t>original odnosno ovjerene preslike računa/situacija izvođača radova</w:t>
      </w:r>
      <w:r w:rsidRPr="00DB3AD9">
        <w:rPr>
          <w:rFonts w:ascii="Verdana" w:hAnsi="Verdana" w:cs="ArialMT"/>
          <w:sz w:val="21"/>
          <w:szCs w:val="21"/>
        </w:rPr>
        <w:t>;</w:t>
      </w:r>
    </w:p>
    <w:p w:rsidR="00326051" w:rsidRDefault="00326051" w:rsidP="00DB3A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MT"/>
          <w:sz w:val="21"/>
          <w:szCs w:val="21"/>
        </w:rPr>
      </w:pPr>
      <w:r>
        <w:rPr>
          <w:rFonts w:ascii="Verdana" w:hAnsi="Verdana" w:cs="ArialMT"/>
          <w:sz w:val="21"/>
          <w:szCs w:val="21"/>
        </w:rPr>
        <w:t xml:space="preserve">- </w:t>
      </w:r>
      <w:r w:rsidRPr="008658B4">
        <w:rPr>
          <w:rFonts w:ascii="Verdana" w:hAnsi="Verdana" w:cs="ArialMT"/>
          <w:sz w:val="21"/>
          <w:szCs w:val="21"/>
        </w:rPr>
        <w:t xml:space="preserve">izjavu ovlaštenog izvođača radova o izvedenim radovima i postignutim učincima (Prilog </w:t>
      </w:r>
      <w:r>
        <w:rPr>
          <w:rFonts w:ascii="Verdana" w:hAnsi="Verdana" w:cs="ArialMT"/>
          <w:sz w:val="21"/>
          <w:szCs w:val="21"/>
        </w:rPr>
        <w:t>III</w:t>
      </w:r>
      <w:r w:rsidRPr="008658B4">
        <w:rPr>
          <w:rFonts w:ascii="Verdana" w:hAnsi="Verdana" w:cs="ArialMT"/>
          <w:sz w:val="21"/>
          <w:szCs w:val="21"/>
        </w:rPr>
        <w:t>).</w:t>
      </w:r>
    </w:p>
    <w:p w:rsidR="00326051" w:rsidRPr="008658B4" w:rsidRDefault="00326051" w:rsidP="00DB3A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MT"/>
          <w:sz w:val="21"/>
          <w:szCs w:val="21"/>
        </w:rPr>
      </w:pPr>
      <w:r>
        <w:rPr>
          <w:rFonts w:ascii="Verdana" w:hAnsi="Verdana" w:cs="ArialMT"/>
          <w:sz w:val="21"/>
          <w:szCs w:val="21"/>
        </w:rPr>
        <w:t xml:space="preserve">- izjavu </w:t>
      </w:r>
      <w:r w:rsidRPr="008658B4">
        <w:rPr>
          <w:rFonts w:ascii="Verdana" w:hAnsi="Verdana" w:cs="ArialMT"/>
          <w:sz w:val="21"/>
          <w:szCs w:val="21"/>
        </w:rPr>
        <w:t>ovlaštenog izvođača radova o</w:t>
      </w:r>
      <w:r>
        <w:rPr>
          <w:rFonts w:ascii="Verdana" w:hAnsi="Verdana" w:cs="ArialMT"/>
          <w:sz w:val="21"/>
          <w:szCs w:val="21"/>
        </w:rPr>
        <w:t xml:space="preserve"> jamstvenom roku za izvedene radove na minimalno 2 godine i za opremu na rok koji nije kraći od rokova dobavljača opreme</w:t>
      </w:r>
    </w:p>
    <w:p w:rsidR="00326051" w:rsidRDefault="00326051" w:rsidP="001232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Verdana" w:hAnsi="Verdana" w:cs="ArialMT"/>
          <w:sz w:val="21"/>
          <w:szCs w:val="21"/>
        </w:rPr>
      </w:pPr>
    </w:p>
    <w:p w:rsidR="00326051" w:rsidRDefault="00326051" w:rsidP="001232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Verdana" w:hAnsi="Verdana" w:cs="ArialMT"/>
          <w:sz w:val="21"/>
          <w:szCs w:val="21"/>
        </w:rPr>
      </w:pPr>
      <w:r w:rsidRPr="001232BE">
        <w:rPr>
          <w:rFonts w:ascii="Verdana" w:hAnsi="Verdana" w:cs="ArialMT"/>
          <w:sz w:val="21"/>
          <w:szCs w:val="21"/>
        </w:rPr>
        <w:t>POTPIS PODNOSITELJA ZAHTJEVA</w:t>
      </w:r>
    </w:p>
    <w:p w:rsidR="00326051" w:rsidRDefault="00326051" w:rsidP="001232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Verdana" w:hAnsi="Verdana" w:cs="ArialMT"/>
          <w:sz w:val="21"/>
          <w:szCs w:val="21"/>
        </w:rPr>
      </w:pPr>
    </w:p>
    <w:p w:rsidR="00326051" w:rsidRPr="001232BE" w:rsidRDefault="00326051" w:rsidP="003E67AE">
      <w:pPr>
        <w:rPr>
          <w:rFonts w:ascii="Verdana" w:hAnsi="Verdana" w:cs="ArialMT"/>
          <w:sz w:val="21"/>
          <w:szCs w:val="21"/>
        </w:rPr>
      </w:pPr>
      <w:r w:rsidRPr="001232BE">
        <w:rPr>
          <w:rFonts w:ascii="Verdana" w:hAnsi="Verdana" w:cs="ArialMT"/>
          <w:sz w:val="21"/>
          <w:szCs w:val="21"/>
        </w:rPr>
        <w:t>U ______________ , dana</w:t>
      </w:r>
      <w:r>
        <w:rPr>
          <w:rFonts w:ascii="Verdana" w:hAnsi="Verdana" w:cs="ArialMT"/>
          <w:sz w:val="21"/>
          <w:szCs w:val="21"/>
        </w:rPr>
        <w:t>_______</w:t>
      </w:r>
      <w:r w:rsidRPr="001232BE">
        <w:rPr>
          <w:rFonts w:ascii="Verdana" w:hAnsi="Verdana" w:cs="ArialMT"/>
          <w:sz w:val="21"/>
          <w:szCs w:val="21"/>
        </w:rPr>
        <w:t xml:space="preserve"> 201</w:t>
      </w:r>
      <w:r>
        <w:rPr>
          <w:rFonts w:ascii="Verdana" w:hAnsi="Verdana" w:cs="ArialMT"/>
          <w:sz w:val="21"/>
          <w:szCs w:val="21"/>
        </w:rPr>
        <w:t>4</w:t>
      </w:r>
      <w:r w:rsidRPr="001232BE">
        <w:rPr>
          <w:rFonts w:ascii="Verdana" w:hAnsi="Verdana" w:cs="ArialMT"/>
          <w:sz w:val="21"/>
          <w:szCs w:val="21"/>
        </w:rPr>
        <w:t>.</w:t>
      </w:r>
      <w:r>
        <w:rPr>
          <w:rFonts w:ascii="Verdana" w:hAnsi="Verdana" w:cs="ArialMT"/>
          <w:sz w:val="21"/>
          <w:szCs w:val="21"/>
        </w:rPr>
        <w:t xml:space="preserve"> _____</w:t>
      </w:r>
      <w:r w:rsidRPr="001232BE">
        <w:rPr>
          <w:rFonts w:ascii="Verdana" w:hAnsi="Verdana" w:cs="ArialMT"/>
          <w:sz w:val="21"/>
          <w:szCs w:val="21"/>
        </w:rPr>
        <w:t>_____________________________</w:t>
      </w:r>
    </w:p>
    <w:p w:rsidR="00326051" w:rsidRPr="001232BE" w:rsidRDefault="00326051" w:rsidP="001232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Verdana" w:hAnsi="Verdana" w:cs="ArialMT"/>
          <w:sz w:val="21"/>
          <w:szCs w:val="21"/>
        </w:rPr>
      </w:pPr>
      <w:r w:rsidRPr="001232BE">
        <w:rPr>
          <w:rFonts w:ascii="Verdana" w:hAnsi="Verdana" w:cs="ArialMT"/>
          <w:sz w:val="21"/>
          <w:szCs w:val="21"/>
        </w:rPr>
        <w:t>(vlastoručni potpis)</w:t>
      </w:r>
    </w:p>
    <w:p w:rsidR="00326051" w:rsidRPr="001232BE" w:rsidRDefault="00326051" w:rsidP="001232BE">
      <w:pPr>
        <w:rPr>
          <w:rFonts w:ascii="Verdana" w:hAnsi="Verdana" w:cs="ArialMT"/>
          <w:sz w:val="21"/>
          <w:szCs w:val="21"/>
        </w:rPr>
      </w:pPr>
    </w:p>
    <w:sectPr w:rsidR="00326051" w:rsidRPr="001232BE" w:rsidSect="009F3FBA">
      <w:pgSz w:w="11907" w:h="16840" w:code="9"/>
      <w:pgMar w:top="1134" w:right="1418" w:bottom="953" w:left="1418" w:header="794" w:footer="79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2F7"/>
    <w:multiLevelType w:val="hybridMultilevel"/>
    <w:tmpl w:val="1E146536"/>
    <w:lvl w:ilvl="0" w:tplc="64D825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BE"/>
    <w:rsid w:val="001232BE"/>
    <w:rsid w:val="001558EC"/>
    <w:rsid w:val="001B65D7"/>
    <w:rsid w:val="001C4719"/>
    <w:rsid w:val="002E03FA"/>
    <w:rsid w:val="002F2E6E"/>
    <w:rsid w:val="00312C2D"/>
    <w:rsid w:val="00326051"/>
    <w:rsid w:val="003B4458"/>
    <w:rsid w:val="003C6C7E"/>
    <w:rsid w:val="003E67AE"/>
    <w:rsid w:val="0052575F"/>
    <w:rsid w:val="00585D83"/>
    <w:rsid w:val="005973E1"/>
    <w:rsid w:val="005B3A22"/>
    <w:rsid w:val="006949EB"/>
    <w:rsid w:val="00825FFA"/>
    <w:rsid w:val="00826DCD"/>
    <w:rsid w:val="008658B4"/>
    <w:rsid w:val="008A69CB"/>
    <w:rsid w:val="00936DA0"/>
    <w:rsid w:val="0097296E"/>
    <w:rsid w:val="009F3FBA"/>
    <w:rsid w:val="009F6EDF"/>
    <w:rsid w:val="00AE0BEF"/>
    <w:rsid w:val="00BB0C9D"/>
    <w:rsid w:val="00BE0182"/>
    <w:rsid w:val="00CA2F0B"/>
    <w:rsid w:val="00CD63DE"/>
    <w:rsid w:val="00CE2569"/>
    <w:rsid w:val="00D93D65"/>
    <w:rsid w:val="00D97360"/>
    <w:rsid w:val="00DB3AD9"/>
    <w:rsid w:val="00E905CD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2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232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2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225</Words>
  <Characters>1283</Characters>
  <Application>Microsoft Office Outlook</Application>
  <DocSecurity>0</DocSecurity>
  <Lines>0</Lines>
  <Paragraphs>0</Paragraphs>
  <ScaleCrop>false</ScaleCrop>
  <Company>Koprivničko-križevačka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povratom sredstava</dc:title>
  <dc:subject/>
  <dc:creator>Radovan List, ing.arh.</dc:creator>
  <cp:keywords/>
  <dc:description/>
  <cp:lastModifiedBy>Radovan List</cp:lastModifiedBy>
  <cp:revision>9</cp:revision>
  <dcterms:created xsi:type="dcterms:W3CDTF">2014-04-02T09:42:00Z</dcterms:created>
  <dcterms:modified xsi:type="dcterms:W3CDTF">2014-04-09T11:46:00Z</dcterms:modified>
  <cp:category>Zahtjev</cp:category>
</cp:coreProperties>
</file>