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C937BA" w:rsidRDefault="00C937BA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Poslovničke odluke o izmjenama </w:t>
            </w:r>
          </w:p>
          <w:p w:rsidR="00350452" w:rsidRPr="00F36218" w:rsidRDefault="00C937BA" w:rsidP="00B6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Poslovnika Županijske skupštine Koprivničko-križevačke županije </w:t>
            </w: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5D19D8" w:rsidP="005D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9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5D19D8" w:rsidP="005D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0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467E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A22F05" w:rsidRDefault="00A22F05" w:rsidP="00DC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B5C" w:rsidRDefault="003C3B5C" w:rsidP="00B6555A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22D">
              <w:rPr>
                <w:rFonts w:ascii="Times New Roman" w:hAnsi="Times New Roman"/>
                <w:sz w:val="24"/>
                <w:szCs w:val="24"/>
              </w:rPr>
              <w:t>Reformom države uprave donesen je novi Zakon o sustavu državne uprave („Narodne novine“ broj 66/19.) te je u skladu s njim izmijenjeno  niz zakona, među kojima je donesen i Zakon o izmjenama i dopunama Zakona o lokalnoj i područnoj (regionalnoj) samoupravi („Narodne novine“ broj 98/19.) (dalje u tekstu: Izmjene Zakona). U prijelaznim i završnim odredbama Izmjena Zakona utvrđena je obveza županijama, gradovima i općinama na usklađenje statuta i drugih općih akata u roku od 60 dana od dana stupanja na snagu predmetnog Zakona.</w:t>
            </w:r>
          </w:p>
          <w:p w:rsidR="003C3B5C" w:rsidRPr="005C222D" w:rsidRDefault="003C3B5C" w:rsidP="00B6555A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B5C" w:rsidRDefault="003C3B5C" w:rsidP="00B6555A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Poslovničkom 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odlukom o izmjenama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Poslovnika Županijske skupštine 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Koprivničko-križevačke županije usklađuju se odredbe </w:t>
            </w:r>
            <w:r>
              <w:rPr>
                <w:rFonts w:ascii="Times New Roman" w:hAnsi="Times New Roman"/>
                <w:sz w:val="24"/>
                <w:szCs w:val="24"/>
              </w:rPr>
              <w:t>Poslovnika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 s gore opisanim zakonima.</w:t>
            </w:r>
          </w:p>
          <w:p w:rsidR="003C3B5C" w:rsidRDefault="003C3B5C" w:rsidP="00B6555A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B5C" w:rsidRPr="005C222D" w:rsidRDefault="003C3B5C" w:rsidP="00B6555A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Člankom 1. predložene Poslovničke odluke izraz čelnik središnjeg tijela državne uprave zamjenjuje se izrazom čelnik tijela jer Zakon o sustavu državne uprave više ne utvrđuje dosadašnju podjelu na središnja i prvostupan</w:t>
            </w:r>
            <w:r w:rsidR="005C2961">
              <w:rPr>
                <w:rFonts w:ascii="Times New Roman" w:hAnsi="Times New Roman"/>
                <w:sz w:val="24"/>
                <w:szCs w:val="24"/>
              </w:rPr>
              <w:t>jska tijela državne uprave, već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poznaje samo tijela državne uprave. </w:t>
            </w:r>
          </w:p>
          <w:p w:rsidR="003C3B5C" w:rsidRDefault="003C3B5C" w:rsidP="00B6555A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B5C" w:rsidRDefault="003C3B5C" w:rsidP="00DC4A2B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Člancima 2. i 3. predložene Poslovničke 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odluke definira se kako će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nadzor 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zakonitosti općih akata Županijske skupštine obavljati nadležna tijela državne uprave u čijem je djelokrugu opći akt, a ne više uredi državne uprave u JPRS. </w:t>
            </w:r>
            <w:r>
              <w:rPr>
                <w:rFonts w:ascii="Times New Roman" w:hAnsi="Times New Roman"/>
                <w:sz w:val="24"/>
                <w:szCs w:val="24"/>
              </w:rPr>
              <w:t>U skladu s promjenama proizašlih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 iz Zakona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 uredi državne uprave u županijama ukidaju se te više ne post</w:t>
            </w:r>
            <w:r w:rsidR="00DC4A2B">
              <w:rPr>
                <w:rFonts w:ascii="Times New Roman" w:hAnsi="Times New Roman"/>
                <w:sz w:val="24"/>
                <w:szCs w:val="24"/>
              </w:rPr>
              <w:t xml:space="preserve">oje kao tijela državne uprave. </w:t>
            </w:r>
          </w:p>
          <w:p w:rsidR="00DC4A2B" w:rsidRDefault="00DC4A2B" w:rsidP="00DC4A2B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B5C" w:rsidRDefault="003C3B5C" w:rsidP="00B6555A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Člankom 4. Odluke ispravlja se gramatička greška u tekstu.</w:t>
            </w:r>
          </w:p>
          <w:p w:rsidR="003C3B5C" w:rsidRDefault="003C3B5C" w:rsidP="00B6555A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B5C" w:rsidRDefault="003C3B5C" w:rsidP="00B6555A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Člankom 5. Odluke u skladu sa Zakonom o pravu na pristup informacijama, predlaže se brisanje opisnog pridjeva javnosti kao „zainteresirane“ javnosti. </w:t>
            </w:r>
          </w:p>
          <w:p w:rsidR="003C3B5C" w:rsidRDefault="003C3B5C" w:rsidP="00B6555A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B5C" w:rsidRPr="005C222D" w:rsidRDefault="003C3B5C" w:rsidP="00B6555A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Člankom 6. Odluke 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izraz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čelnik 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>središnje</w:t>
            </w:r>
            <w:r>
              <w:rPr>
                <w:rFonts w:ascii="Times New Roman" w:hAnsi="Times New Roman"/>
                <w:sz w:val="24"/>
                <w:szCs w:val="24"/>
              </w:rPr>
              <w:t>g tijela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 državne uprave zamjenjuje se izrazom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čelnik  tijela 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>jer Zakon o sustavu državne uprave više ne utvrđuje dosadašnju podjelu na središnja i prvostupanjska tijela državne uprave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 već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poznaje 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samo tijela državne uprave. </w:t>
            </w:r>
          </w:p>
          <w:p w:rsidR="005E4A45" w:rsidRPr="00212C10" w:rsidRDefault="005E4A45" w:rsidP="00DC7750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E4A45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</w:p>
    <w:p w:rsidR="005E4A45" w:rsidRPr="00E75365" w:rsidRDefault="005E4A45" w:rsidP="00E753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5D19D8">
        <w:rPr>
          <w:rFonts w:ascii="Times New Roman" w:hAnsi="Times New Roman" w:cs="Times New Roman"/>
          <w:sz w:val="24"/>
          <w:szCs w:val="24"/>
        </w:rPr>
        <w:t xml:space="preserve"> 2. veljače 2020</w:t>
      </w:r>
      <w:r w:rsidR="00345631" w:rsidRPr="00F36218">
        <w:rPr>
          <w:rFonts w:ascii="Times New Roman" w:hAnsi="Times New Roman" w:cs="Times New Roman"/>
          <w:sz w:val="24"/>
          <w:szCs w:val="24"/>
        </w:rPr>
        <w:t xml:space="preserve">. </w:t>
      </w:r>
      <w:r w:rsidRPr="00F36218">
        <w:rPr>
          <w:rFonts w:ascii="Times New Roman" w:hAnsi="Times New Roman" w:cs="Times New Roman"/>
          <w:sz w:val="24"/>
          <w:szCs w:val="24"/>
        </w:rPr>
        <w:t>godine</w:t>
      </w:r>
      <w:r w:rsidRPr="00F50902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dostave svoje komentare na Nacrt</w:t>
      </w:r>
      <w:r w:rsidR="00E75365">
        <w:rPr>
          <w:rFonts w:ascii="Times New Roman" w:hAnsi="Times New Roman" w:cs="Times New Roman"/>
          <w:sz w:val="24"/>
          <w:szCs w:val="24"/>
        </w:rPr>
        <w:t xml:space="preserve"> 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Poslovničke </w:t>
      </w:r>
      <w:r w:rsidR="003C4E15">
        <w:rPr>
          <w:rFonts w:ascii="Times New Roman" w:hAnsi="Times New Roman" w:cs="Times New Roman"/>
          <w:sz w:val="24"/>
          <w:szCs w:val="24"/>
        </w:rPr>
        <w:t xml:space="preserve">odluke o izmjenama </w:t>
      </w:r>
      <w:r w:rsidR="00E75365" w:rsidRPr="00E75365">
        <w:rPr>
          <w:rFonts w:ascii="Times New Roman" w:hAnsi="Times New Roman" w:cs="Times New Roman"/>
          <w:sz w:val="24"/>
          <w:szCs w:val="24"/>
        </w:rPr>
        <w:t>Poslovnika Županijske skupštine Koprivničko-križevačke županije</w:t>
      </w:r>
      <w:r w:rsidR="00E7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8F19F7" w:rsidRPr="00F36218">
          <w:rPr>
            <w:rStyle w:val="Hiperveza"/>
            <w:rFonts w:ascii="Times New Roman" w:hAnsi="Times New Roman" w:cs="Times New Roman"/>
            <w:sz w:val="24"/>
            <w:szCs w:val="24"/>
          </w:rPr>
          <w:t>helena.matica.bukovcan@kckzz.hr</w:t>
        </w:r>
      </w:hyperlink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F36218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666DFB" w:rsidRDefault="008F19F7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 Poslovničke odluke o izmjenama Poslovnika Županijske skupštine Koprivničko-križevačke županije</w:t>
      </w:r>
      <w:r w:rsidR="00E75365">
        <w:rPr>
          <w:rFonts w:ascii="Times New Roman" w:hAnsi="Times New Roman" w:cs="Times New Roman"/>
          <w:sz w:val="24"/>
          <w:szCs w:val="24"/>
        </w:rPr>
        <w:t>.</w:t>
      </w:r>
    </w:p>
    <w:p w:rsidR="004B25C3" w:rsidRDefault="004B25C3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C3" w:rsidRDefault="005D19D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011-04/20</w:t>
      </w:r>
      <w:r w:rsidR="004B25C3">
        <w:rPr>
          <w:rFonts w:ascii="Times New Roman" w:hAnsi="Times New Roman" w:cs="Times New Roman"/>
          <w:sz w:val="24"/>
          <w:szCs w:val="24"/>
        </w:rPr>
        <w:t>-01/2</w:t>
      </w:r>
    </w:p>
    <w:p w:rsidR="004B25C3" w:rsidRDefault="005D19D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2137/1-02/03-20</w:t>
      </w:r>
      <w:r w:rsidR="004B25C3">
        <w:rPr>
          <w:rFonts w:ascii="Times New Roman" w:hAnsi="Times New Roman" w:cs="Times New Roman"/>
          <w:sz w:val="24"/>
          <w:szCs w:val="24"/>
        </w:rPr>
        <w:t>-1</w:t>
      </w:r>
    </w:p>
    <w:p w:rsidR="004B25C3" w:rsidRDefault="005D19D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3. siječnja 2020</w:t>
      </w:r>
      <w:r w:rsidR="004B25C3">
        <w:rPr>
          <w:rFonts w:ascii="Times New Roman" w:hAnsi="Times New Roman" w:cs="Times New Roman"/>
          <w:sz w:val="24"/>
          <w:szCs w:val="24"/>
        </w:rPr>
        <w:t>.</w:t>
      </w:r>
    </w:p>
    <w:p w:rsidR="001E7C4A" w:rsidRDefault="001E7C4A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7" w:rsidRPr="00F36218" w:rsidRDefault="004D7537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7537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CF" w:rsidRDefault="002804CF" w:rsidP="002342F3">
      <w:pPr>
        <w:spacing w:after="0" w:line="240" w:lineRule="auto"/>
      </w:pPr>
      <w:r>
        <w:separator/>
      </w:r>
    </w:p>
  </w:endnote>
  <w:endnote w:type="continuationSeparator" w:id="0">
    <w:p w:rsidR="002804CF" w:rsidRDefault="002804CF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4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CF" w:rsidRDefault="002804CF" w:rsidP="002342F3">
      <w:pPr>
        <w:spacing w:after="0" w:line="240" w:lineRule="auto"/>
      </w:pPr>
      <w:r>
        <w:separator/>
      </w:r>
    </w:p>
  </w:footnote>
  <w:footnote w:type="continuationSeparator" w:id="0">
    <w:p w:rsidR="002804CF" w:rsidRDefault="002804CF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1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851C5"/>
    <w:rsid w:val="000E5975"/>
    <w:rsid w:val="000F2910"/>
    <w:rsid w:val="00101BA7"/>
    <w:rsid w:val="001158F9"/>
    <w:rsid w:val="00127275"/>
    <w:rsid w:val="00161B57"/>
    <w:rsid w:val="00177E80"/>
    <w:rsid w:val="001A0F7B"/>
    <w:rsid w:val="001B3645"/>
    <w:rsid w:val="001D7768"/>
    <w:rsid w:val="001E559A"/>
    <w:rsid w:val="001E7C4A"/>
    <w:rsid w:val="001F7196"/>
    <w:rsid w:val="002033F7"/>
    <w:rsid w:val="00212C10"/>
    <w:rsid w:val="00224CAB"/>
    <w:rsid w:val="00231B49"/>
    <w:rsid w:val="002342F3"/>
    <w:rsid w:val="00245F94"/>
    <w:rsid w:val="0025366B"/>
    <w:rsid w:val="002804CF"/>
    <w:rsid w:val="0028158C"/>
    <w:rsid w:val="002D1F38"/>
    <w:rsid w:val="002D431B"/>
    <w:rsid w:val="002F6F83"/>
    <w:rsid w:val="003106F3"/>
    <w:rsid w:val="00342CFE"/>
    <w:rsid w:val="00345631"/>
    <w:rsid w:val="00350452"/>
    <w:rsid w:val="003B4299"/>
    <w:rsid w:val="003B5FC0"/>
    <w:rsid w:val="003C3B5C"/>
    <w:rsid w:val="003C4E15"/>
    <w:rsid w:val="00475D16"/>
    <w:rsid w:val="00481DAA"/>
    <w:rsid w:val="0048394E"/>
    <w:rsid w:val="004B25C3"/>
    <w:rsid w:val="004B4F42"/>
    <w:rsid w:val="004D7537"/>
    <w:rsid w:val="00564C85"/>
    <w:rsid w:val="00571D47"/>
    <w:rsid w:val="005C1A9F"/>
    <w:rsid w:val="005C2961"/>
    <w:rsid w:val="005D19D8"/>
    <w:rsid w:val="005D4776"/>
    <w:rsid w:val="005E4A45"/>
    <w:rsid w:val="00616042"/>
    <w:rsid w:val="006378CE"/>
    <w:rsid w:val="00653BEB"/>
    <w:rsid w:val="00666DFB"/>
    <w:rsid w:val="00687D54"/>
    <w:rsid w:val="006A5796"/>
    <w:rsid w:val="006D1C98"/>
    <w:rsid w:val="006D23FB"/>
    <w:rsid w:val="006D7A52"/>
    <w:rsid w:val="00731B92"/>
    <w:rsid w:val="00752D46"/>
    <w:rsid w:val="00753AD1"/>
    <w:rsid w:val="0075467E"/>
    <w:rsid w:val="00761955"/>
    <w:rsid w:val="00770BF2"/>
    <w:rsid w:val="007836FA"/>
    <w:rsid w:val="00787EA1"/>
    <w:rsid w:val="00797B6B"/>
    <w:rsid w:val="007A667D"/>
    <w:rsid w:val="007E2C70"/>
    <w:rsid w:val="007F16A4"/>
    <w:rsid w:val="0080463F"/>
    <w:rsid w:val="00866D7E"/>
    <w:rsid w:val="008937D3"/>
    <w:rsid w:val="008A38FC"/>
    <w:rsid w:val="008D0FA1"/>
    <w:rsid w:val="008F05FE"/>
    <w:rsid w:val="008F19F7"/>
    <w:rsid w:val="00922107"/>
    <w:rsid w:val="009479A2"/>
    <w:rsid w:val="00966F15"/>
    <w:rsid w:val="00970F38"/>
    <w:rsid w:val="009B5DC2"/>
    <w:rsid w:val="009C70FD"/>
    <w:rsid w:val="00A10189"/>
    <w:rsid w:val="00A22F05"/>
    <w:rsid w:val="00A238A2"/>
    <w:rsid w:val="00A27B5C"/>
    <w:rsid w:val="00A54470"/>
    <w:rsid w:val="00A73B51"/>
    <w:rsid w:val="00A879B7"/>
    <w:rsid w:val="00A93C3A"/>
    <w:rsid w:val="00AD3F24"/>
    <w:rsid w:val="00B157C0"/>
    <w:rsid w:val="00B24BBD"/>
    <w:rsid w:val="00B4007F"/>
    <w:rsid w:val="00B426D2"/>
    <w:rsid w:val="00B6555A"/>
    <w:rsid w:val="00B76FE9"/>
    <w:rsid w:val="00B864AC"/>
    <w:rsid w:val="00B9057F"/>
    <w:rsid w:val="00BA2127"/>
    <w:rsid w:val="00BB5636"/>
    <w:rsid w:val="00BF0D75"/>
    <w:rsid w:val="00C06628"/>
    <w:rsid w:val="00C84484"/>
    <w:rsid w:val="00C86CE8"/>
    <w:rsid w:val="00C937BA"/>
    <w:rsid w:val="00CA0CBF"/>
    <w:rsid w:val="00CB65B5"/>
    <w:rsid w:val="00CC1427"/>
    <w:rsid w:val="00CC145B"/>
    <w:rsid w:val="00D1135B"/>
    <w:rsid w:val="00D15435"/>
    <w:rsid w:val="00D324A5"/>
    <w:rsid w:val="00D35DF3"/>
    <w:rsid w:val="00D457A8"/>
    <w:rsid w:val="00D55840"/>
    <w:rsid w:val="00D632F9"/>
    <w:rsid w:val="00D7786D"/>
    <w:rsid w:val="00D8613B"/>
    <w:rsid w:val="00DC4A2B"/>
    <w:rsid w:val="00DC5E21"/>
    <w:rsid w:val="00DC7750"/>
    <w:rsid w:val="00E17EE2"/>
    <w:rsid w:val="00E21C53"/>
    <w:rsid w:val="00E3139A"/>
    <w:rsid w:val="00E75365"/>
    <w:rsid w:val="00E90A25"/>
    <w:rsid w:val="00EC40DD"/>
    <w:rsid w:val="00F030D9"/>
    <w:rsid w:val="00F074AE"/>
    <w:rsid w:val="00F36218"/>
    <w:rsid w:val="00F3739A"/>
    <w:rsid w:val="00F50902"/>
    <w:rsid w:val="00F95448"/>
    <w:rsid w:val="00FA1726"/>
    <w:rsid w:val="00FC2A78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E254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1251-6167-4EA8-8888-326E51AD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88</cp:revision>
  <cp:lastPrinted>2017-06-01T06:23:00Z</cp:lastPrinted>
  <dcterms:created xsi:type="dcterms:W3CDTF">2015-04-08T09:15:00Z</dcterms:created>
  <dcterms:modified xsi:type="dcterms:W3CDTF">2020-01-03T10:24:00Z</dcterms:modified>
</cp:coreProperties>
</file>