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852"/>
      </w:tblGrid>
      <w:tr w:rsidR="00BA407D" w:rsidRPr="00BA407D" w:rsidTr="00C126A3">
        <w:tc>
          <w:tcPr>
            <w:tcW w:w="9180" w:type="dxa"/>
            <w:gridSpan w:val="3"/>
          </w:tcPr>
          <w:p w:rsidR="00BF372C" w:rsidRDefault="00BF372C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IZVJEŠĆE</w:t>
            </w:r>
            <w:r w:rsidR="00BA407D"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 </w:t>
            </w:r>
          </w:p>
          <w:p w:rsidR="00BA407D" w:rsidRPr="00BA407D" w:rsidRDefault="00BA407D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>SA ZAINTERESIRANOM JAVNOŠĆU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Naslov dokumenta</w:t>
            </w:r>
          </w:p>
        </w:tc>
        <w:tc>
          <w:tcPr>
            <w:tcW w:w="5811" w:type="dxa"/>
            <w:gridSpan w:val="2"/>
          </w:tcPr>
          <w:p w:rsidR="00560101" w:rsidRPr="00BA407D" w:rsidRDefault="00E71769" w:rsidP="0078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69">
              <w:rPr>
                <w:rFonts w:ascii="Times New Roman" w:hAnsi="Times New Roman" w:cs="Times New Roman"/>
                <w:sz w:val="24"/>
                <w:szCs w:val="24"/>
              </w:rPr>
              <w:t>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043">
              <w:rPr>
                <w:rFonts w:ascii="Times New Roman" w:hAnsi="Times New Roman" w:cs="Times New Roman"/>
                <w:sz w:val="24"/>
                <w:szCs w:val="24"/>
              </w:rPr>
              <w:t>Pravilnika o financiranju projekata i programa udruga koji su od interesa za Koprivničko-križevačku županiju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811" w:type="dxa"/>
            <w:gridSpan w:val="2"/>
          </w:tcPr>
          <w:p w:rsidR="00BA407D" w:rsidRDefault="000D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Koprivničko-križevačka županija</w:t>
            </w:r>
          </w:p>
          <w:p w:rsidR="009F5FE5" w:rsidRDefault="009F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80" w:rsidRPr="00BA407D" w:rsidRDefault="00082BBE" w:rsidP="007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Upravni odjel </w:t>
            </w:r>
            <w:r w:rsidR="00783043">
              <w:rPr>
                <w:rFonts w:ascii="Times New Roman" w:hAnsi="Times New Roman" w:cs="Times New Roman"/>
                <w:sz w:val="24"/>
                <w:szCs w:val="24"/>
              </w:rPr>
              <w:t>za obrazovanje, kulturu, znanost, sport i nacionalne manjine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BA407D" w:rsidRDefault="00557ECA" w:rsidP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5811" w:type="dxa"/>
            <w:gridSpan w:val="2"/>
          </w:tcPr>
          <w:p w:rsidR="00783043" w:rsidRDefault="007819C9" w:rsidP="000F7F66">
            <w:pPr>
              <w:ind w:firstLine="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1">
              <w:rPr>
                <w:rFonts w:ascii="Times New Roman" w:hAnsi="Times New Roman" w:cs="Times New Roman"/>
                <w:sz w:val="24"/>
                <w:szCs w:val="24"/>
              </w:rPr>
              <w:t xml:space="preserve">Javno savjetovanje provedeno je s ciljem prikupljanja mišljenja, primjedbi i prijedloga javnosti o </w:t>
            </w:r>
            <w:r w:rsidR="00C126A3" w:rsidRPr="00560101">
              <w:rPr>
                <w:rFonts w:ascii="Times New Roman" w:hAnsi="Times New Roman" w:cs="Times New Roman"/>
                <w:sz w:val="24"/>
                <w:szCs w:val="24"/>
              </w:rPr>
              <w:t xml:space="preserve">predmetnom </w:t>
            </w:r>
            <w:r w:rsidRPr="00560101">
              <w:rPr>
                <w:rFonts w:ascii="Times New Roman" w:hAnsi="Times New Roman" w:cs="Times New Roman"/>
                <w:sz w:val="24"/>
                <w:szCs w:val="24"/>
              </w:rPr>
              <w:t>nacrtu prijedloga</w:t>
            </w:r>
            <w:r w:rsidR="00750935">
              <w:rPr>
                <w:rFonts w:ascii="Times New Roman" w:hAnsi="Times New Roman" w:cs="Times New Roman"/>
                <w:sz w:val="24"/>
                <w:szCs w:val="24"/>
              </w:rPr>
              <w:t xml:space="preserve"> Pravil</w:t>
            </w:r>
            <w:r w:rsidR="00783043">
              <w:rPr>
                <w:rFonts w:ascii="Times New Roman" w:hAnsi="Times New Roman" w:cs="Times New Roman"/>
                <w:sz w:val="24"/>
                <w:szCs w:val="24"/>
              </w:rPr>
              <w:t>nika.</w:t>
            </w:r>
          </w:p>
          <w:p w:rsidR="00750935" w:rsidRDefault="00750935" w:rsidP="0075093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15">
              <w:rPr>
                <w:rFonts w:ascii="Times New Roman" w:hAnsi="Times New Roman" w:cs="Times New Roman"/>
                <w:sz w:val="24"/>
                <w:szCs w:val="24"/>
              </w:rPr>
              <w:t xml:space="preserve">Člankom 10. </w:t>
            </w:r>
            <w:r w:rsidRPr="00072A15">
              <w:rPr>
                <w:rFonts w:ascii="Times New Roman" w:hAnsi="Times New Roman" w:cs="Times New Roman"/>
                <w:bCs/>
                <w:sz w:val="24"/>
                <w:szCs w:val="24"/>
              </w:rPr>
              <w:t>Uredbe o kriterijima, mjerilima i postupcima financiranja i ugovaranja programa i projekata od interesa za opće dobro koje provode udruge</w:t>
            </w:r>
            <w:r w:rsidRPr="00072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2A15">
              <w:rPr>
                <w:rFonts w:ascii="Times New Roman" w:hAnsi="Times New Roman" w:cs="Times New Roman"/>
                <w:sz w:val="24"/>
                <w:szCs w:val="24"/>
              </w:rPr>
              <w:t xml:space="preserve">(„Narodne novine“, broj 26/15) (u daljnjem tekstu: Uredba) propisano je kako nadležno tijelo jedinica lokalne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područne (</w:t>
            </w:r>
            <w:r w:rsidRPr="00072A15">
              <w:rPr>
                <w:rFonts w:ascii="Times New Roman" w:hAnsi="Times New Roman" w:cs="Times New Roman"/>
                <w:sz w:val="24"/>
                <w:szCs w:val="24"/>
              </w:rPr>
              <w:t>regionalne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72A15">
              <w:rPr>
                <w:rFonts w:ascii="Times New Roman" w:hAnsi="Times New Roman" w:cs="Times New Roman"/>
                <w:sz w:val="24"/>
                <w:szCs w:val="24"/>
              </w:rPr>
              <w:t xml:space="preserve"> samouprave u obliku općeg akta donosi temeljni dokument za raspisivanje i provedbu javnog natječaja. </w:t>
            </w:r>
          </w:p>
          <w:p w:rsidR="00750935" w:rsidRPr="00072A15" w:rsidRDefault="00750935" w:rsidP="0075093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Nacrt Pravilnika o financiranju projekata i programa udruga koji su od interesa za Koprivničko-križevačku županiju svojevrsni je hodogram aktivnosti postupka raspisivanja i provedbe javnog natječaja.</w:t>
            </w:r>
            <w:r w:rsidRPr="00072A1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50935" w:rsidRPr="00072A15" w:rsidRDefault="00750935" w:rsidP="0075093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Tako se č</w:t>
            </w:r>
            <w:r w:rsidRPr="00072A15">
              <w:rPr>
                <w:rFonts w:ascii="Times New Roman" w:hAnsi="Times New Roman" w:cs="Times New Roman"/>
                <w:sz w:val="24"/>
                <w:szCs w:val="24"/>
              </w:rPr>
              <w:t>lancima 2. i 3. Nacrta prijedloga Pravilnika utvrđuju za koje namjene se udrugama odobravaju financijska sredstva.</w:t>
            </w:r>
          </w:p>
          <w:p w:rsidR="00750935" w:rsidRPr="00072A15" w:rsidRDefault="00750935" w:rsidP="0075093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15">
              <w:rPr>
                <w:rFonts w:ascii="Times New Roman" w:hAnsi="Times New Roman" w:cs="Times New Roman"/>
                <w:sz w:val="24"/>
                <w:szCs w:val="24"/>
              </w:rPr>
              <w:t>Člankom 4. definiraju se prioritetna područja financiranja.</w:t>
            </w:r>
          </w:p>
          <w:p w:rsidR="00750935" w:rsidRPr="00072A15" w:rsidRDefault="00750935" w:rsidP="0075093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15">
              <w:rPr>
                <w:rFonts w:ascii="Times New Roman" w:hAnsi="Times New Roman" w:cs="Times New Roman"/>
                <w:sz w:val="24"/>
                <w:szCs w:val="24"/>
              </w:rPr>
              <w:t xml:space="preserve">Člancima 5. i 6. definirana je nadležnost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upravnih tijela </w:t>
            </w:r>
            <w:r w:rsidRPr="00072A15">
              <w:rPr>
                <w:rFonts w:ascii="Times New Roman" w:hAnsi="Times New Roman" w:cs="Times New Roman"/>
                <w:sz w:val="24"/>
                <w:szCs w:val="24"/>
              </w:rPr>
              <w:t>u postupku odobravanja financiranja.</w:t>
            </w:r>
          </w:p>
          <w:p w:rsidR="00750935" w:rsidRPr="00072A15" w:rsidRDefault="00750935" w:rsidP="0075093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15">
              <w:rPr>
                <w:rFonts w:ascii="Times New Roman" w:hAnsi="Times New Roman" w:cs="Times New Roman"/>
                <w:sz w:val="24"/>
                <w:szCs w:val="24"/>
              </w:rPr>
              <w:t>Člancima 7., 8., 9. i 10. propisuje se okvir dodjele financijskih sredstava i kapaciteti za provedbu natječaja.</w:t>
            </w:r>
          </w:p>
          <w:p w:rsidR="00750935" w:rsidRPr="00072A15" w:rsidRDefault="00750935" w:rsidP="0075093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15">
              <w:rPr>
                <w:rFonts w:ascii="Times New Roman" w:hAnsi="Times New Roman" w:cs="Times New Roman"/>
                <w:sz w:val="24"/>
                <w:szCs w:val="24"/>
              </w:rPr>
              <w:t xml:space="preserve">Člancima 11., 12. i 13. definiraju 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formalni uvjeti potrebni za dodjeljivanje sredsta</w:t>
            </w:r>
            <w:r w:rsidRPr="00072A15">
              <w:rPr>
                <w:rFonts w:ascii="Times New Roman" w:hAnsi="Times New Roman" w:cs="Times New Roman"/>
                <w:sz w:val="24"/>
                <w:szCs w:val="24"/>
              </w:rPr>
              <w:t xml:space="preserve">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financiranja</w:t>
            </w:r>
            <w:r w:rsidRPr="00072A15">
              <w:rPr>
                <w:rFonts w:ascii="Times New Roman" w:hAnsi="Times New Roman" w:cs="Times New Roman"/>
                <w:sz w:val="24"/>
                <w:szCs w:val="24"/>
              </w:rPr>
              <w:t xml:space="preserve"> programa i projekata.</w:t>
            </w:r>
          </w:p>
          <w:p w:rsidR="00750935" w:rsidRPr="00072A15" w:rsidRDefault="00750935" w:rsidP="0075093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15">
              <w:rPr>
                <w:rFonts w:ascii="Times New Roman" w:hAnsi="Times New Roman" w:cs="Times New Roman"/>
                <w:sz w:val="24"/>
                <w:szCs w:val="24"/>
              </w:rPr>
              <w:t>Člankom 14. utvrđena je izrada i objava godišnjeg plana raspisivanja natječaja.</w:t>
            </w:r>
          </w:p>
          <w:p w:rsidR="00750935" w:rsidRPr="00072A15" w:rsidRDefault="00750935" w:rsidP="000F7F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15">
              <w:rPr>
                <w:rFonts w:ascii="Times New Roman" w:hAnsi="Times New Roman" w:cs="Times New Roman"/>
                <w:sz w:val="24"/>
                <w:szCs w:val="24"/>
              </w:rPr>
              <w:t>Čl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ancima 15., 16. i 17. definira</w:t>
            </w:r>
            <w:r w:rsidRPr="00072A15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postupak </w:t>
            </w:r>
            <w:r w:rsidRPr="00072A15">
              <w:rPr>
                <w:rFonts w:ascii="Times New Roman" w:hAnsi="Times New Roman" w:cs="Times New Roman"/>
                <w:sz w:val="24"/>
                <w:szCs w:val="24"/>
              </w:rPr>
              <w:t>provođenja javnog natječaja, odnosno iznimke od istog.</w:t>
            </w:r>
          </w:p>
          <w:p w:rsidR="00750935" w:rsidRPr="00072A15" w:rsidRDefault="00750935" w:rsidP="0075093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15">
              <w:rPr>
                <w:rFonts w:ascii="Times New Roman" w:hAnsi="Times New Roman" w:cs="Times New Roman"/>
                <w:sz w:val="24"/>
                <w:szCs w:val="24"/>
              </w:rPr>
              <w:t>Člancima 18., 19. i 20. propisuje se potrebna dokumentacija za provedbu natječaja.</w:t>
            </w:r>
          </w:p>
          <w:p w:rsidR="00750935" w:rsidRPr="00072A15" w:rsidRDefault="00750935" w:rsidP="0075093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15">
              <w:rPr>
                <w:rFonts w:ascii="Times New Roman" w:hAnsi="Times New Roman" w:cs="Times New Roman"/>
                <w:sz w:val="24"/>
                <w:szCs w:val="24"/>
              </w:rPr>
              <w:t xml:space="preserve">Člancima 21. i 22. utvrđuje 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postupak objave</w:t>
            </w:r>
            <w:r w:rsidRPr="00072A15">
              <w:rPr>
                <w:rFonts w:ascii="Times New Roman" w:hAnsi="Times New Roman" w:cs="Times New Roman"/>
                <w:sz w:val="24"/>
                <w:szCs w:val="24"/>
              </w:rPr>
              <w:t xml:space="preserve"> natječaja te rokovi provedbe istog.</w:t>
            </w:r>
          </w:p>
          <w:p w:rsidR="00750935" w:rsidRPr="00072A15" w:rsidRDefault="00750935" w:rsidP="0075093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15">
              <w:rPr>
                <w:rFonts w:ascii="Times New Roman" w:hAnsi="Times New Roman" w:cs="Times New Roman"/>
                <w:sz w:val="24"/>
                <w:szCs w:val="24"/>
              </w:rPr>
              <w:t>Člancima 23., 24., 25. i 26. definira se postupak provjere formalnih uvjeta natječaja.</w:t>
            </w:r>
          </w:p>
          <w:p w:rsidR="00750935" w:rsidRPr="00072A15" w:rsidRDefault="00750935" w:rsidP="0075093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15">
              <w:rPr>
                <w:rFonts w:ascii="Times New Roman" w:hAnsi="Times New Roman" w:cs="Times New Roman"/>
                <w:sz w:val="24"/>
                <w:szCs w:val="24"/>
              </w:rPr>
              <w:t>Člancima 27., 28. i 29. propisuje se ocjenjivanje prijavlje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nih programa ili projekata kao </w:t>
            </w:r>
            <w:r w:rsidRPr="00072A15">
              <w:rPr>
                <w:rFonts w:ascii="Times New Roman" w:hAnsi="Times New Roman" w:cs="Times New Roman"/>
                <w:sz w:val="24"/>
                <w:szCs w:val="24"/>
              </w:rPr>
              <w:t>i javna objava rezultata.</w:t>
            </w:r>
          </w:p>
          <w:p w:rsidR="00750935" w:rsidRPr="00072A15" w:rsidRDefault="000F7F66" w:rsidP="0075093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Člancima 30., 31. i 32. utvrđuje</w:t>
            </w:r>
            <w:r w:rsidR="00750935" w:rsidRPr="00072A15">
              <w:rPr>
                <w:rFonts w:ascii="Times New Roman" w:hAnsi="Times New Roman" w:cs="Times New Roman"/>
                <w:sz w:val="24"/>
                <w:szCs w:val="24"/>
              </w:rPr>
              <w:t xml:space="preserve"> se način </w:t>
            </w:r>
            <w:r w:rsidR="00750935" w:rsidRPr="00072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podnošenja prigovora na odluku o dodjeli financijskih sredstava.</w:t>
            </w:r>
          </w:p>
          <w:p w:rsidR="00750935" w:rsidRPr="00072A15" w:rsidRDefault="000F7F66" w:rsidP="0075093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Člancima 33. i</w:t>
            </w:r>
            <w:r w:rsidR="00750935" w:rsidRPr="00072A15">
              <w:rPr>
                <w:rFonts w:ascii="Times New Roman" w:hAnsi="Times New Roman" w:cs="Times New Roman"/>
                <w:sz w:val="24"/>
                <w:szCs w:val="24"/>
              </w:rPr>
              <w:t xml:space="preserve"> 34. definirani su uvjeti sklapanja ugovora o financiranju programa ili projekta. </w:t>
            </w:r>
          </w:p>
          <w:p w:rsidR="00750935" w:rsidRPr="00072A15" w:rsidRDefault="00750935" w:rsidP="0075093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15">
              <w:rPr>
                <w:rFonts w:ascii="Times New Roman" w:hAnsi="Times New Roman" w:cs="Times New Roman"/>
                <w:sz w:val="24"/>
                <w:szCs w:val="24"/>
              </w:rPr>
              <w:t>Člancima 35., 36., 37., 38. i 39.  propisani su uvjeti praćenja provedbe odobrenih i financiranih programa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2A15">
              <w:rPr>
                <w:rFonts w:ascii="Times New Roman" w:hAnsi="Times New Roman" w:cs="Times New Roman"/>
                <w:sz w:val="24"/>
                <w:szCs w:val="24"/>
              </w:rPr>
              <w:t xml:space="preserve"> odnosno projekata kao i vrednovanje provedenih natječaja.</w:t>
            </w:r>
          </w:p>
          <w:p w:rsidR="00750935" w:rsidRPr="00072A15" w:rsidRDefault="00750935" w:rsidP="0075093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15">
              <w:rPr>
                <w:rFonts w:ascii="Times New Roman" w:hAnsi="Times New Roman" w:cs="Times New Roman"/>
                <w:sz w:val="24"/>
                <w:szCs w:val="24"/>
              </w:rPr>
              <w:t>Člankom 40. definirana je zabrana dvostrukog financiranja.</w:t>
            </w:r>
          </w:p>
          <w:p w:rsidR="00750935" w:rsidRPr="00072A15" w:rsidRDefault="00750935" w:rsidP="0075093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15">
              <w:rPr>
                <w:rFonts w:ascii="Times New Roman" w:hAnsi="Times New Roman" w:cs="Times New Roman"/>
                <w:sz w:val="24"/>
                <w:szCs w:val="24"/>
              </w:rPr>
              <w:t>Člancima 41.-49. utvrđeni su prihvatljivi troškovi, modeli financiranja, kao i udio sufinanciranja programa odnosno projekta.</w:t>
            </w:r>
          </w:p>
          <w:p w:rsidR="00750935" w:rsidRPr="00072A15" w:rsidRDefault="00750935" w:rsidP="0075093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15">
              <w:rPr>
                <w:rFonts w:ascii="Times New Roman" w:hAnsi="Times New Roman" w:cs="Times New Roman"/>
                <w:sz w:val="24"/>
                <w:szCs w:val="24"/>
              </w:rPr>
              <w:t>Člankom 50. definira se vrijeme trajanja financiranja.</w:t>
            </w:r>
          </w:p>
          <w:p w:rsidR="00750935" w:rsidRPr="00072A15" w:rsidRDefault="00750935" w:rsidP="0075093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15">
              <w:rPr>
                <w:rFonts w:ascii="Times New Roman" w:hAnsi="Times New Roman" w:cs="Times New Roman"/>
                <w:sz w:val="24"/>
                <w:szCs w:val="24"/>
              </w:rPr>
              <w:t>Člankom 51. propisan je najviši ukupan iznos financijskih sredstava, kao i isplata odobrenih sredstava.</w:t>
            </w:r>
          </w:p>
          <w:p w:rsidR="00C14221" w:rsidRPr="00A755E1" w:rsidRDefault="006B5BB1" w:rsidP="00A755E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Člancima 52.-</w:t>
            </w:r>
            <w:r w:rsidR="00750935" w:rsidRPr="00072A15">
              <w:rPr>
                <w:rFonts w:ascii="Times New Roman" w:hAnsi="Times New Roman" w:cs="Times New Roman"/>
                <w:sz w:val="24"/>
                <w:szCs w:val="24"/>
              </w:rPr>
              <w:t xml:space="preserve">58. utvrđene su obveze dokumentiranja projektnih aktivnosti, konačan iznos financiranja kao i povrat sredstava. 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Datum dokumenta</w:t>
            </w:r>
          </w:p>
        </w:tc>
        <w:tc>
          <w:tcPr>
            <w:tcW w:w="5811" w:type="dxa"/>
            <w:gridSpan w:val="2"/>
          </w:tcPr>
          <w:p w:rsidR="009F5FE5" w:rsidRPr="00BA407D" w:rsidRDefault="00783043" w:rsidP="008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svibanj </w:t>
            </w:r>
            <w:r w:rsidR="00C8130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66973">
              <w:rPr>
                <w:rFonts w:ascii="Times New Roman" w:hAnsi="Times New Roman" w:cs="Times New Roman"/>
                <w:sz w:val="24"/>
                <w:szCs w:val="24"/>
              </w:rPr>
              <w:t xml:space="preserve">. godine 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325009" w:rsidRDefault="0032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:rsidR="007C719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Ako nije, zašto?</w:t>
            </w:r>
          </w:p>
        </w:tc>
        <w:tc>
          <w:tcPr>
            <w:tcW w:w="5811" w:type="dxa"/>
            <w:gridSpan w:val="2"/>
          </w:tcPr>
          <w:p w:rsidR="00CE0826" w:rsidRDefault="002731BB" w:rsidP="0032500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Nacrt </w:t>
            </w:r>
            <w:r w:rsidR="0078304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Pravilnika 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objavljen je na internetskoj stranici Koprivničko-križevačke županije (</w:t>
            </w:r>
            <w:hyperlink r:id="rId8" w:history="1">
              <w:r w:rsidRPr="004B5FF1">
                <w:rPr>
                  <w:rStyle w:val="Hiperveza"/>
                  <w:rFonts w:ascii="Times New Roman" w:hAnsi="Times New Roman" w:cs="Times New Roman"/>
                  <w:sz w:val="24"/>
                  <w:szCs w:val="24"/>
                  <w:u w:val="none"/>
                </w:rPr>
                <w:t>www.kckzz.hr</w:t>
              </w:r>
            </w:hyperlink>
            <w:r w:rsidRPr="004B5FF1">
              <w:rPr>
                <w:sz w:val="24"/>
                <w:szCs w:val="24"/>
              </w:rPr>
              <w:t>)</w:t>
            </w: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9F5FE5" w:rsidRDefault="009F5FE5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F5FE5" w:rsidRDefault="009F5FE5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F5FE5" w:rsidRDefault="009F5FE5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773CC" w:rsidRDefault="00082BBE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Javno savjetovanje trajalo je </w:t>
            </w:r>
            <w:r w:rsidR="0078304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30 dana te je bilo otvoreno od </w:t>
            </w:r>
            <w:r w:rsidR="008C55B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  <w:r w:rsidR="007819C9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78304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svibnja</w:t>
            </w:r>
            <w:r w:rsidR="008C55B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A53F8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pa</w:t>
            </w:r>
            <w:r w:rsidR="00922E6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78304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do 6. lipnja</w:t>
            </w:r>
            <w:r w:rsidR="00D564C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C8130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2019</w:t>
            </w:r>
            <w:r w:rsidR="002731BB"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 godine.</w:t>
            </w:r>
          </w:p>
          <w:p w:rsidR="009F5FE5" w:rsidRDefault="009F5FE5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F5FE5" w:rsidRPr="00236D16" w:rsidRDefault="009F5FE5" w:rsidP="00027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Koji su predstavnici zainteresirane javnosti dostavili svoja očekivanja?</w:t>
            </w:r>
          </w:p>
        </w:tc>
        <w:tc>
          <w:tcPr>
            <w:tcW w:w="5811" w:type="dxa"/>
            <w:gridSpan w:val="2"/>
          </w:tcPr>
          <w:p w:rsidR="00BA407D" w:rsidRDefault="00DD11DD" w:rsidP="001A2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Putem internetske javne</w:t>
            </w:r>
            <w:r w:rsidR="00236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4F8">
              <w:rPr>
                <w:rFonts w:ascii="Times New Roman" w:hAnsi="Times New Roman" w:cs="Times New Roman"/>
                <w:sz w:val="24"/>
                <w:szCs w:val="24"/>
              </w:rPr>
              <w:t>rasprave</w:t>
            </w:r>
            <w:r w:rsidR="001A2289">
              <w:rPr>
                <w:rFonts w:ascii="Times New Roman" w:hAnsi="Times New Roman" w:cs="Times New Roman"/>
                <w:sz w:val="24"/>
                <w:szCs w:val="24"/>
              </w:rPr>
              <w:t xml:space="preserve"> nismo zaprimili nijedno </w:t>
            </w:r>
            <w:r w:rsidR="002B2EFC">
              <w:rPr>
                <w:rFonts w:ascii="Times New Roman" w:hAnsi="Times New Roman" w:cs="Times New Roman"/>
                <w:sz w:val="24"/>
                <w:szCs w:val="24"/>
              </w:rPr>
              <w:t>očitovanje</w:t>
            </w:r>
            <w:r w:rsidR="00E05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19B" w:rsidRPr="00BA407D" w:rsidRDefault="007C719B" w:rsidP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BA407D" w:rsidTr="00C126A3">
        <w:tc>
          <w:tcPr>
            <w:tcW w:w="3369" w:type="dxa"/>
          </w:tcPr>
          <w:p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DOSTAVLJENIH PRIMJEDABA:</w:t>
            </w:r>
          </w:p>
          <w:p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Prihvaće</w:t>
            </w:r>
            <w:r w:rsidR="00C5213F">
              <w:rPr>
                <w:rFonts w:ascii="Times New Roman" w:hAnsi="Times New Roman" w:cs="Times New Roman"/>
                <w:sz w:val="24"/>
                <w:szCs w:val="24"/>
              </w:rPr>
              <w:t>ne primjedbe</w:t>
            </w:r>
          </w:p>
          <w:p w:rsidR="00C5213F" w:rsidRDefault="00C5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Default="00C5213F" w:rsidP="00E7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5811" w:type="dxa"/>
            <w:gridSpan w:val="2"/>
          </w:tcPr>
          <w:p w:rsidR="00BA407D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FE5" w:rsidRDefault="009F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Pr="00BA407D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5811" w:type="dxa"/>
            <w:gridSpan w:val="2"/>
          </w:tcPr>
          <w:p w:rsidR="00BA407D" w:rsidRPr="00BA407D" w:rsidRDefault="00236D16" w:rsidP="00C12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Provedba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 xml:space="preserve"> internetskog </w:t>
            </w:r>
            <w:r w:rsidR="00C126A3">
              <w:rPr>
                <w:rFonts w:ascii="Times New Roman" w:hAnsi="Times New Roman" w:cs="Times New Roman"/>
                <w:sz w:val="24"/>
                <w:szCs w:val="24"/>
              </w:rPr>
              <w:t xml:space="preserve"> savjetovanja nije zahtijevala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dodatne financijske troškove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19B" w:rsidRPr="00BA407D" w:rsidTr="00C126A3">
        <w:tc>
          <w:tcPr>
            <w:tcW w:w="3369" w:type="dxa"/>
          </w:tcPr>
          <w:p w:rsidR="007C719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  <w:p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Helena Matica Bukovčan</w:t>
            </w:r>
          </w:p>
        </w:tc>
        <w:tc>
          <w:tcPr>
            <w:tcW w:w="2852" w:type="dxa"/>
          </w:tcPr>
          <w:p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F91726" w:rsidRDefault="00783043" w:rsidP="00AA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2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5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lipnja</w:t>
            </w:r>
            <w:r w:rsidR="00AA3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30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9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900C4" w:rsidRPr="00027E89" w:rsidRDefault="006900C4" w:rsidP="00E3059F">
      <w:pPr>
        <w:spacing w:after="0"/>
        <w:rPr>
          <w:rFonts w:ascii="Times New Roman" w:hAnsi="Times New Roman" w:cs="Times New Roman"/>
        </w:rPr>
      </w:pPr>
      <w:r w:rsidRPr="00027E89">
        <w:rPr>
          <w:rFonts w:ascii="Times New Roman" w:hAnsi="Times New Roman" w:cs="Times New Roman"/>
        </w:rPr>
        <w:t xml:space="preserve">KLASA: </w:t>
      </w:r>
      <w:r w:rsidR="000E1247">
        <w:rPr>
          <w:rFonts w:ascii="Times New Roman" w:hAnsi="Times New Roman" w:cs="Times New Roman"/>
        </w:rPr>
        <w:t>011-04/19-01/6</w:t>
      </w:r>
      <w:bookmarkStart w:id="0" w:name="_GoBack"/>
      <w:bookmarkEnd w:id="0"/>
    </w:p>
    <w:p w:rsidR="006900C4" w:rsidRPr="00027E89" w:rsidRDefault="00C8130D" w:rsidP="00E305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2137/1-02/03-19</w:t>
      </w:r>
      <w:r w:rsidR="006900C4" w:rsidRPr="00027E89">
        <w:rPr>
          <w:rFonts w:ascii="Times New Roman" w:hAnsi="Times New Roman" w:cs="Times New Roman"/>
        </w:rPr>
        <w:t>-</w:t>
      </w:r>
      <w:r w:rsidR="00815ECB" w:rsidRPr="00027E89">
        <w:rPr>
          <w:rFonts w:ascii="Times New Roman" w:hAnsi="Times New Roman" w:cs="Times New Roman"/>
        </w:rPr>
        <w:t>2</w:t>
      </w:r>
    </w:p>
    <w:p w:rsidR="00E3059F" w:rsidRPr="00027E89" w:rsidRDefault="006B5BB1" w:rsidP="00E305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Koprivnica, 10</w:t>
      </w:r>
      <w:r w:rsidR="00C8130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lip</w:t>
      </w:r>
      <w:r w:rsidR="008C55B8">
        <w:rPr>
          <w:rFonts w:ascii="Times New Roman" w:hAnsi="Times New Roman" w:cs="Times New Roman"/>
        </w:rPr>
        <w:t>nja</w:t>
      </w:r>
      <w:r w:rsidR="00C8130D">
        <w:rPr>
          <w:rFonts w:ascii="Times New Roman" w:hAnsi="Times New Roman" w:cs="Times New Roman"/>
        </w:rPr>
        <w:t xml:space="preserve"> 2019</w:t>
      </w:r>
      <w:r w:rsidR="00E3059F" w:rsidRPr="00027E89">
        <w:rPr>
          <w:rFonts w:ascii="Times New Roman" w:hAnsi="Times New Roman" w:cs="Times New Roman"/>
        </w:rPr>
        <w:t>.</w:t>
      </w:r>
    </w:p>
    <w:sectPr w:rsidR="00E3059F" w:rsidRPr="00027E89" w:rsidSect="00DA0A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C03" w:rsidRDefault="00F56C03" w:rsidP="00A71CBC">
      <w:pPr>
        <w:spacing w:after="0" w:line="240" w:lineRule="auto"/>
      </w:pPr>
      <w:r>
        <w:separator/>
      </w:r>
    </w:p>
  </w:endnote>
  <w:endnote w:type="continuationSeparator" w:id="0">
    <w:p w:rsidR="00F56C03" w:rsidRDefault="00F56C03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3893"/>
      <w:docPartObj>
        <w:docPartGallery w:val="Page Numbers (Bottom of Page)"/>
        <w:docPartUnique/>
      </w:docPartObj>
    </w:sdtPr>
    <w:sdtEndPr/>
    <w:sdtContent>
      <w:p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C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C03" w:rsidRDefault="00F56C03" w:rsidP="00A71CBC">
      <w:pPr>
        <w:spacing w:after="0" w:line="240" w:lineRule="auto"/>
      </w:pPr>
      <w:r>
        <w:separator/>
      </w:r>
    </w:p>
  </w:footnote>
  <w:footnote w:type="continuationSeparator" w:id="0">
    <w:p w:rsidR="00F56C03" w:rsidRDefault="00F56C03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D3659"/>
    <w:multiLevelType w:val="hybridMultilevel"/>
    <w:tmpl w:val="58B695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85E13"/>
    <w:multiLevelType w:val="hybridMultilevel"/>
    <w:tmpl w:val="D2220306"/>
    <w:lvl w:ilvl="0" w:tplc="7C16E3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407D"/>
    <w:rsid w:val="00027E89"/>
    <w:rsid w:val="0008020F"/>
    <w:rsid w:val="00082BBE"/>
    <w:rsid w:val="000B489B"/>
    <w:rsid w:val="000C3517"/>
    <w:rsid w:val="000D2AFA"/>
    <w:rsid w:val="000D4ECD"/>
    <w:rsid w:val="000E1247"/>
    <w:rsid w:val="000F7F66"/>
    <w:rsid w:val="00102236"/>
    <w:rsid w:val="001032C9"/>
    <w:rsid w:val="00143C60"/>
    <w:rsid w:val="001A2289"/>
    <w:rsid w:val="001E0F6C"/>
    <w:rsid w:val="00236D16"/>
    <w:rsid w:val="002731BB"/>
    <w:rsid w:val="00287C00"/>
    <w:rsid w:val="002B2EFC"/>
    <w:rsid w:val="002E54F8"/>
    <w:rsid w:val="003068BE"/>
    <w:rsid w:val="00325009"/>
    <w:rsid w:val="00363C46"/>
    <w:rsid w:val="003664EE"/>
    <w:rsid w:val="003951AA"/>
    <w:rsid w:val="003C70EE"/>
    <w:rsid w:val="004231BA"/>
    <w:rsid w:val="00424C66"/>
    <w:rsid w:val="0044601C"/>
    <w:rsid w:val="004B2FBD"/>
    <w:rsid w:val="00512F2E"/>
    <w:rsid w:val="005244FE"/>
    <w:rsid w:val="005540F4"/>
    <w:rsid w:val="00557ECA"/>
    <w:rsid w:val="00560101"/>
    <w:rsid w:val="00565F74"/>
    <w:rsid w:val="00573163"/>
    <w:rsid w:val="005C2BA9"/>
    <w:rsid w:val="005C7E46"/>
    <w:rsid w:val="005D78A8"/>
    <w:rsid w:val="0061258B"/>
    <w:rsid w:val="00662CE4"/>
    <w:rsid w:val="00666973"/>
    <w:rsid w:val="00683899"/>
    <w:rsid w:val="006900C4"/>
    <w:rsid w:val="006B08C0"/>
    <w:rsid w:val="006B5BB1"/>
    <w:rsid w:val="006C6E57"/>
    <w:rsid w:val="006D0784"/>
    <w:rsid w:val="006E6866"/>
    <w:rsid w:val="006F6A11"/>
    <w:rsid w:val="00750935"/>
    <w:rsid w:val="007651B5"/>
    <w:rsid w:val="007773CC"/>
    <w:rsid w:val="007819C9"/>
    <w:rsid w:val="00783043"/>
    <w:rsid w:val="007A0D45"/>
    <w:rsid w:val="007B63D6"/>
    <w:rsid w:val="007C0B7C"/>
    <w:rsid w:val="007C719B"/>
    <w:rsid w:val="007D1D44"/>
    <w:rsid w:val="007D5323"/>
    <w:rsid w:val="007E54AD"/>
    <w:rsid w:val="007F1E0E"/>
    <w:rsid w:val="007F359B"/>
    <w:rsid w:val="00800A31"/>
    <w:rsid w:val="00801AF5"/>
    <w:rsid w:val="00802C9B"/>
    <w:rsid w:val="00815ECB"/>
    <w:rsid w:val="008315F0"/>
    <w:rsid w:val="00846166"/>
    <w:rsid w:val="00850BD2"/>
    <w:rsid w:val="00855F57"/>
    <w:rsid w:val="008875B7"/>
    <w:rsid w:val="008A4A6A"/>
    <w:rsid w:val="008A6C16"/>
    <w:rsid w:val="008C55B8"/>
    <w:rsid w:val="00922E6B"/>
    <w:rsid w:val="00931C3E"/>
    <w:rsid w:val="00954F26"/>
    <w:rsid w:val="009F244D"/>
    <w:rsid w:val="009F5FE5"/>
    <w:rsid w:val="00A223B9"/>
    <w:rsid w:val="00A2500E"/>
    <w:rsid w:val="00A25776"/>
    <w:rsid w:val="00A35801"/>
    <w:rsid w:val="00A53F80"/>
    <w:rsid w:val="00A67705"/>
    <w:rsid w:val="00A704EC"/>
    <w:rsid w:val="00A71CBC"/>
    <w:rsid w:val="00A755E1"/>
    <w:rsid w:val="00AA37DF"/>
    <w:rsid w:val="00AC4469"/>
    <w:rsid w:val="00AE189A"/>
    <w:rsid w:val="00B025AC"/>
    <w:rsid w:val="00B57384"/>
    <w:rsid w:val="00B971C6"/>
    <w:rsid w:val="00BA407D"/>
    <w:rsid w:val="00BC5936"/>
    <w:rsid w:val="00BD1058"/>
    <w:rsid w:val="00BD5043"/>
    <w:rsid w:val="00BE7B9C"/>
    <w:rsid w:val="00BF372C"/>
    <w:rsid w:val="00BF3956"/>
    <w:rsid w:val="00C126A3"/>
    <w:rsid w:val="00C14221"/>
    <w:rsid w:val="00C4164F"/>
    <w:rsid w:val="00C5213F"/>
    <w:rsid w:val="00C55B58"/>
    <w:rsid w:val="00C8130D"/>
    <w:rsid w:val="00C84AF5"/>
    <w:rsid w:val="00CC4583"/>
    <w:rsid w:val="00CE0826"/>
    <w:rsid w:val="00CE6410"/>
    <w:rsid w:val="00D14FE6"/>
    <w:rsid w:val="00D564C3"/>
    <w:rsid w:val="00D9129C"/>
    <w:rsid w:val="00DA0AFA"/>
    <w:rsid w:val="00DD11DD"/>
    <w:rsid w:val="00E05A34"/>
    <w:rsid w:val="00E3059F"/>
    <w:rsid w:val="00E4133D"/>
    <w:rsid w:val="00E577E1"/>
    <w:rsid w:val="00E6580B"/>
    <w:rsid w:val="00E707C6"/>
    <w:rsid w:val="00E71769"/>
    <w:rsid w:val="00E95495"/>
    <w:rsid w:val="00EB3F7A"/>
    <w:rsid w:val="00F02F86"/>
    <w:rsid w:val="00F153D1"/>
    <w:rsid w:val="00F27CA3"/>
    <w:rsid w:val="00F50602"/>
    <w:rsid w:val="00F56C03"/>
    <w:rsid w:val="00F605D0"/>
    <w:rsid w:val="00F63592"/>
    <w:rsid w:val="00F90914"/>
    <w:rsid w:val="00F9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4919"/>
  <w15:docId w15:val="{E234BE65-A186-4695-B04C-CA87CF71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A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10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223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54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kzz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79E64-4B79-4B24-AFC2-7E947404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83</cp:revision>
  <cp:lastPrinted>2019-06-10T09:08:00Z</cp:lastPrinted>
  <dcterms:created xsi:type="dcterms:W3CDTF">2015-04-08T10:22:00Z</dcterms:created>
  <dcterms:modified xsi:type="dcterms:W3CDTF">2019-06-10T09:12:00Z</dcterms:modified>
</cp:coreProperties>
</file>