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B864AC" w:rsidRPr="004E5246" w:rsidTr="00B864AC">
        <w:trPr>
          <w:trHeight w:val="567"/>
        </w:trPr>
        <w:tc>
          <w:tcPr>
            <w:tcW w:w="9288" w:type="dxa"/>
            <w:gridSpan w:val="2"/>
          </w:tcPr>
          <w:p w:rsidR="00B864AC" w:rsidRPr="004E5246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246">
              <w:rPr>
                <w:rFonts w:ascii="Times New Roman" w:hAnsi="Times New Roman" w:cs="Times New Roman"/>
                <w:b/>
                <w:sz w:val="24"/>
                <w:szCs w:val="24"/>
              </w:rPr>
              <w:t>DOKUMENT ZA INTERNETSKO SAVJETOVANJE O NACRTU OPĆEG AKTA</w:t>
            </w:r>
          </w:p>
        </w:tc>
      </w:tr>
      <w:tr w:rsidR="00B864AC" w:rsidRPr="004E5246" w:rsidTr="00B864AC">
        <w:trPr>
          <w:trHeight w:val="547"/>
        </w:trPr>
        <w:tc>
          <w:tcPr>
            <w:tcW w:w="9288" w:type="dxa"/>
            <w:gridSpan w:val="2"/>
          </w:tcPr>
          <w:p w:rsidR="00611129" w:rsidRDefault="00B864AC" w:rsidP="00352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246">
              <w:rPr>
                <w:rFonts w:ascii="Times New Roman" w:hAnsi="Times New Roman" w:cs="Times New Roman"/>
                <w:b/>
                <w:sz w:val="24"/>
                <w:szCs w:val="24"/>
              </w:rPr>
              <w:t>Nacrt</w:t>
            </w:r>
          </w:p>
          <w:p w:rsidR="00673D26" w:rsidRDefault="0008226F" w:rsidP="00673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Odluke o </w:t>
            </w:r>
            <w:r w:rsidR="00673D26">
              <w:rPr>
                <w:rFonts w:ascii="Times New Roman" w:hAnsi="Times New Roman" w:cs="Times New Roman"/>
                <w:b/>
                <w:sz w:val="24"/>
                <w:szCs w:val="24"/>
              </w:rPr>
              <w:t>minimalnom iznosu razreza poreza na nasljedstva i darove</w:t>
            </w:r>
          </w:p>
          <w:p w:rsidR="00673D26" w:rsidRDefault="00673D26" w:rsidP="00673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Koprivničko-križevačke županije</w:t>
            </w:r>
          </w:p>
          <w:p w:rsidR="0008226F" w:rsidRPr="004E5246" w:rsidRDefault="0008226F" w:rsidP="00673D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64AC" w:rsidRPr="004E5246" w:rsidTr="00B864AC">
        <w:trPr>
          <w:trHeight w:val="555"/>
        </w:trPr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:rsidR="00B864AC" w:rsidRPr="004E5246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64AC" w:rsidRPr="004E5246" w:rsidRDefault="00B864AC" w:rsidP="002D4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246">
              <w:rPr>
                <w:rFonts w:ascii="Times New Roman" w:hAnsi="Times New Roman" w:cs="Times New Roman"/>
                <w:b/>
                <w:sz w:val="24"/>
                <w:szCs w:val="24"/>
              </w:rPr>
              <w:t>KOPRIVNIČKO-KRIŽEVAČKA ŽUPANIJA</w:t>
            </w:r>
          </w:p>
          <w:p w:rsidR="00546D6E" w:rsidRPr="004E5246" w:rsidRDefault="00546D6E" w:rsidP="002D4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64AC" w:rsidRPr="004E5246" w:rsidTr="009F07ED">
        <w:trPr>
          <w:trHeight w:val="703"/>
        </w:trPr>
        <w:tc>
          <w:tcPr>
            <w:tcW w:w="4644" w:type="dxa"/>
          </w:tcPr>
          <w:p w:rsidR="00B864AC" w:rsidRPr="004E5246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246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</w:t>
            </w:r>
          </w:p>
          <w:p w:rsidR="00345631" w:rsidRPr="004E5246" w:rsidRDefault="00673D26" w:rsidP="001A0F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 ožu</w:t>
            </w:r>
            <w:r w:rsidR="004410FC">
              <w:rPr>
                <w:rFonts w:ascii="Times New Roman" w:hAnsi="Times New Roman" w:cs="Times New Roman"/>
                <w:b/>
                <w:sz w:val="24"/>
                <w:szCs w:val="24"/>
              </w:rPr>
              <w:t>j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</w:t>
            </w:r>
            <w:r w:rsidR="009C70FD" w:rsidRPr="004E52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8226F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 w:rsidR="00345631" w:rsidRPr="004E524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44" w:type="dxa"/>
          </w:tcPr>
          <w:p w:rsidR="00B864AC" w:rsidRPr="004E5246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246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</w:t>
            </w:r>
          </w:p>
          <w:p w:rsidR="00345631" w:rsidRPr="004E5246" w:rsidRDefault="00314F19" w:rsidP="00673D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2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r w:rsidR="00352A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73D2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52AA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1A0F7B" w:rsidRPr="004E52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673D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travnja </w:t>
            </w:r>
            <w:r w:rsidR="0008226F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 w:rsidR="00345631" w:rsidRPr="004E524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352AA6" w:rsidRDefault="00352AA6" w:rsidP="00B864AC">
      <w:pPr>
        <w:rPr>
          <w:rFonts w:ascii="Times New Roman" w:hAnsi="Times New Roman" w:cs="Times New Roman"/>
          <w:sz w:val="24"/>
          <w:szCs w:val="24"/>
        </w:rPr>
      </w:pPr>
    </w:p>
    <w:p w:rsidR="006A5796" w:rsidRPr="004E5246" w:rsidRDefault="005E4A45" w:rsidP="00B864AC">
      <w:pPr>
        <w:rPr>
          <w:rFonts w:ascii="Times New Roman" w:hAnsi="Times New Roman" w:cs="Times New Roman"/>
          <w:sz w:val="24"/>
          <w:szCs w:val="24"/>
        </w:rPr>
      </w:pPr>
      <w:r w:rsidRPr="004E5246">
        <w:rPr>
          <w:rFonts w:ascii="Times New Roman" w:hAnsi="Times New Roman" w:cs="Times New Roman"/>
          <w:sz w:val="24"/>
          <w:szCs w:val="24"/>
        </w:rPr>
        <w:t xml:space="preserve">RAZLOG DONOŠENJA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5E4A45" w:rsidRPr="004E5246" w:rsidTr="002770A7">
        <w:trPr>
          <w:trHeight w:val="2516"/>
        </w:trPr>
        <w:tc>
          <w:tcPr>
            <w:tcW w:w="9288" w:type="dxa"/>
          </w:tcPr>
          <w:p w:rsidR="00A94D1F" w:rsidRDefault="00535318" w:rsidP="00673D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Zakonom o lokalnim porezima (NN 115/16. i 101/17.) u cijelosti je uređen sustav utvrđivanja i naplate lokalnih poreza</w:t>
            </w:r>
            <w:r w:rsidR="005C46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kao izvora financiranja jedinice lokalne i područne (regionalne) samouprave te je propisano da su županijski porezi između ostalih porezi na nasljedstva i darove. Na sam postupak utvrđiva</w:t>
            </w:r>
            <w:r w:rsidR="00A94D1F">
              <w:rPr>
                <w:rFonts w:ascii="Times New Roman" w:hAnsi="Times New Roman" w:cs="Times New Roman"/>
                <w:sz w:val="24"/>
                <w:szCs w:val="24"/>
              </w:rPr>
              <w:t>nja i naplate poreza primjenjuje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 Opći porezni zakon (NN 115/16. i 106/18.) (dalje u tekstu: Zakon).   </w:t>
            </w:r>
          </w:p>
          <w:p w:rsidR="004F3EB6" w:rsidRPr="00C319D3" w:rsidRDefault="00535318" w:rsidP="00673D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Zakonom je propisano kako </w:t>
            </w:r>
            <w:r w:rsidR="00673D26">
              <w:rPr>
                <w:rFonts w:ascii="Times New Roman" w:hAnsi="Times New Roman" w:cs="Times New Roman"/>
                <w:sz w:val="24"/>
                <w:szCs w:val="24"/>
              </w:rPr>
              <w:t>porezno tijelo ne mora donijeti rješenje, ako bi troškovi utvrđivanja i naplate poreza bili neraz</w:t>
            </w:r>
            <w:r w:rsidR="005C4641">
              <w:rPr>
                <w:rFonts w:ascii="Times New Roman" w:hAnsi="Times New Roman" w:cs="Times New Roman"/>
                <w:sz w:val="24"/>
                <w:szCs w:val="24"/>
              </w:rPr>
              <w:t>mjerni na</w:t>
            </w:r>
            <w:r w:rsidR="00673D26">
              <w:rPr>
                <w:rFonts w:ascii="Times New Roman" w:hAnsi="Times New Roman" w:cs="Times New Roman"/>
                <w:sz w:val="24"/>
                <w:szCs w:val="24"/>
              </w:rPr>
              <w:t>plaćenom porezu. Nadalje</w:t>
            </w:r>
            <w:r w:rsidR="005C46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73D26">
              <w:rPr>
                <w:rFonts w:ascii="Times New Roman" w:hAnsi="Times New Roman" w:cs="Times New Roman"/>
                <w:sz w:val="24"/>
                <w:szCs w:val="24"/>
              </w:rPr>
              <w:t xml:space="preserve"> Zakon je definirao kada je porezno tijelo, tijelo jedinice područne (regionalne) samouprave, odluku kojom se propisuje iznos koji predstavlja trošak izdavanja rješen</w:t>
            </w:r>
            <w:r w:rsidR="005C4641">
              <w:rPr>
                <w:rFonts w:ascii="Times New Roman" w:hAnsi="Times New Roman" w:cs="Times New Roman"/>
                <w:sz w:val="24"/>
                <w:szCs w:val="24"/>
              </w:rPr>
              <w:t>ja nerazmjeran na</w:t>
            </w:r>
            <w:r w:rsidR="00673D26">
              <w:rPr>
                <w:rFonts w:ascii="Times New Roman" w:hAnsi="Times New Roman" w:cs="Times New Roman"/>
                <w:sz w:val="24"/>
                <w:szCs w:val="24"/>
              </w:rPr>
              <w:t xml:space="preserve">plaćenom porezu u pojedinom poreznom postupku, donosi predstavničko tijelo županije. Nacrtom Odluke se utvrđuje kako Upravni odjel za financije i proračuna Koprivničko-križevačke županije neće donositi porezno rješenje u pojedinom poreznom postupku kada bi naplaćeni porez iznosio manje od 20,00 kuna.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</w:tbl>
    <w:p w:rsidR="005E4A45" w:rsidRPr="004E5246" w:rsidRDefault="005E4A45" w:rsidP="00B864AC">
      <w:pPr>
        <w:rPr>
          <w:rFonts w:ascii="Times New Roman" w:hAnsi="Times New Roman" w:cs="Times New Roman"/>
          <w:sz w:val="24"/>
          <w:szCs w:val="24"/>
        </w:rPr>
      </w:pPr>
    </w:p>
    <w:p w:rsidR="005E4A45" w:rsidRPr="00E241B6" w:rsidRDefault="005E4A45" w:rsidP="005C46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246">
        <w:rPr>
          <w:rFonts w:ascii="Times New Roman" w:hAnsi="Times New Roman" w:cs="Times New Roman"/>
          <w:sz w:val="24"/>
          <w:szCs w:val="24"/>
        </w:rPr>
        <w:t xml:space="preserve">Pozivamo predstavnike </w:t>
      </w:r>
      <w:r w:rsidRPr="005C4641">
        <w:rPr>
          <w:rFonts w:ascii="Times New Roman" w:hAnsi="Times New Roman" w:cs="Times New Roman"/>
          <w:sz w:val="24"/>
          <w:szCs w:val="24"/>
        </w:rPr>
        <w:t>javnosti da najkasnije do</w:t>
      </w:r>
      <w:r w:rsidR="00352AA6" w:rsidRPr="005C4641">
        <w:rPr>
          <w:rFonts w:ascii="Times New Roman" w:hAnsi="Times New Roman" w:cs="Times New Roman"/>
          <w:sz w:val="24"/>
          <w:szCs w:val="24"/>
        </w:rPr>
        <w:t xml:space="preserve"> </w:t>
      </w:r>
      <w:r w:rsidR="005C4641" w:rsidRPr="005C4641">
        <w:rPr>
          <w:rFonts w:ascii="Times New Roman" w:hAnsi="Times New Roman" w:cs="Times New Roman"/>
          <w:sz w:val="24"/>
          <w:szCs w:val="24"/>
        </w:rPr>
        <w:t>1</w:t>
      </w:r>
      <w:r w:rsidR="00352AA6" w:rsidRPr="005C4641">
        <w:rPr>
          <w:rFonts w:ascii="Times New Roman" w:hAnsi="Times New Roman" w:cs="Times New Roman"/>
          <w:sz w:val="24"/>
          <w:szCs w:val="24"/>
        </w:rPr>
        <w:t>6</w:t>
      </w:r>
      <w:r w:rsidR="00E241B6" w:rsidRPr="005C4641">
        <w:rPr>
          <w:rFonts w:ascii="Times New Roman" w:hAnsi="Times New Roman" w:cs="Times New Roman"/>
          <w:sz w:val="24"/>
          <w:szCs w:val="24"/>
        </w:rPr>
        <w:t xml:space="preserve">. </w:t>
      </w:r>
      <w:r w:rsidR="005C4641" w:rsidRPr="005C4641">
        <w:rPr>
          <w:rFonts w:ascii="Times New Roman" w:hAnsi="Times New Roman" w:cs="Times New Roman"/>
          <w:sz w:val="24"/>
          <w:szCs w:val="24"/>
        </w:rPr>
        <w:t>travnja</w:t>
      </w:r>
      <w:r w:rsidR="00611129" w:rsidRPr="005C4641">
        <w:rPr>
          <w:rFonts w:ascii="Times New Roman" w:hAnsi="Times New Roman" w:cs="Times New Roman"/>
          <w:sz w:val="24"/>
          <w:szCs w:val="24"/>
        </w:rPr>
        <w:t xml:space="preserve"> </w:t>
      </w:r>
      <w:r w:rsidR="0008226F" w:rsidRPr="005C4641">
        <w:rPr>
          <w:rFonts w:ascii="Times New Roman" w:hAnsi="Times New Roman" w:cs="Times New Roman"/>
          <w:sz w:val="24"/>
          <w:szCs w:val="24"/>
        </w:rPr>
        <w:t>2019</w:t>
      </w:r>
      <w:r w:rsidR="00345631" w:rsidRPr="005C4641">
        <w:rPr>
          <w:rFonts w:ascii="Times New Roman" w:hAnsi="Times New Roman" w:cs="Times New Roman"/>
          <w:sz w:val="24"/>
          <w:szCs w:val="24"/>
        </w:rPr>
        <w:t xml:space="preserve">. </w:t>
      </w:r>
      <w:r w:rsidRPr="005C4641">
        <w:rPr>
          <w:rFonts w:ascii="Times New Roman" w:hAnsi="Times New Roman" w:cs="Times New Roman"/>
          <w:sz w:val="24"/>
          <w:szCs w:val="24"/>
        </w:rPr>
        <w:t>godine dostave svoje komentare na Nacrt</w:t>
      </w:r>
      <w:r w:rsidR="00FE4EB3" w:rsidRPr="005C4641">
        <w:rPr>
          <w:rFonts w:ascii="Times New Roman" w:hAnsi="Times New Roman" w:cs="Times New Roman"/>
          <w:sz w:val="24"/>
          <w:szCs w:val="24"/>
        </w:rPr>
        <w:t xml:space="preserve"> Odluk</w:t>
      </w:r>
      <w:r w:rsidR="004E5246" w:rsidRPr="005C4641">
        <w:rPr>
          <w:rFonts w:ascii="Times New Roman" w:hAnsi="Times New Roman" w:cs="Times New Roman"/>
          <w:sz w:val="24"/>
          <w:szCs w:val="24"/>
        </w:rPr>
        <w:t xml:space="preserve">e </w:t>
      </w:r>
      <w:r w:rsidR="0008226F" w:rsidRPr="005C4641">
        <w:rPr>
          <w:rFonts w:ascii="Times New Roman" w:hAnsi="Times New Roman" w:cs="Times New Roman"/>
          <w:sz w:val="24"/>
          <w:szCs w:val="24"/>
        </w:rPr>
        <w:t>o</w:t>
      </w:r>
      <w:r w:rsidR="005C4641" w:rsidRPr="005C4641">
        <w:rPr>
          <w:rFonts w:ascii="Times New Roman" w:hAnsi="Times New Roman" w:cs="Times New Roman"/>
          <w:sz w:val="24"/>
          <w:szCs w:val="24"/>
        </w:rPr>
        <w:t xml:space="preserve">  minimalnom iznosu razreza poreza na nasljedstva i darove</w:t>
      </w:r>
      <w:r w:rsidR="005C4641">
        <w:rPr>
          <w:rFonts w:ascii="Times New Roman" w:hAnsi="Times New Roman" w:cs="Times New Roman"/>
          <w:sz w:val="24"/>
          <w:szCs w:val="24"/>
        </w:rPr>
        <w:t xml:space="preserve"> </w:t>
      </w:r>
      <w:r w:rsidR="005C4641" w:rsidRPr="005C4641">
        <w:rPr>
          <w:rFonts w:ascii="Times New Roman" w:hAnsi="Times New Roman" w:cs="Times New Roman"/>
          <w:sz w:val="24"/>
          <w:szCs w:val="24"/>
        </w:rPr>
        <w:t>Koprivničko-križevačke županije</w:t>
      </w:r>
      <w:r w:rsidR="005C4641">
        <w:rPr>
          <w:rFonts w:ascii="Times New Roman" w:hAnsi="Times New Roman" w:cs="Times New Roman"/>
          <w:sz w:val="24"/>
          <w:szCs w:val="24"/>
        </w:rPr>
        <w:t xml:space="preserve"> </w:t>
      </w:r>
      <w:r w:rsidRPr="004E5246">
        <w:rPr>
          <w:rFonts w:ascii="Times New Roman" w:hAnsi="Times New Roman" w:cs="Times New Roman"/>
          <w:sz w:val="24"/>
          <w:szCs w:val="24"/>
        </w:rPr>
        <w:t xml:space="preserve">putem OBRASCA za savjetovanja </w:t>
      </w:r>
      <w:r w:rsidR="008937D3" w:rsidRPr="004E5246">
        <w:rPr>
          <w:rFonts w:ascii="Times New Roman" w:hAnsi="Times New Roman" w:cs="Times New Roman"/>
          <w:sz w:val="24"/>
          <w:szCs w:val="24"/>
        </w:rPr>
        <w:t xml:space="preserve">na e-mail: </w:t>
      </w:r>
      <w:hyperlink r:id="rId8" w:history="1">
        <w:r w:rsidR="008F19F7" w:rsidRPr="004E5246">
          <w:rPr>
            <w:rStyle w:val="Hiperveza"/>
            <w:rFonts w:ascii="Times New Roman" w:hAnsi="Times New Roman" w:cs="Times New Roman"/>
            <w:sz w:val="24"/>
            <w:szCs w:val="24"/>
          </w:rPr>
          <w:t>helena.matica.bukovcan@kckzz.hr</w:t>
        </w:r>
      </w:hyperlink>
    </w:p>
    <w:p w:rsidR="008F19F7" w:rsidRPr="004E5246" w:rsidRDefault="008F19F7" w:rsidP="008937D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246">
        <w:rPr>
          <w:rFonts w:ascii="Times New Roman" w:hAnsi="Times New Roman" w:cs="Times New Roman"/>
          <w:sz w:val="24"/>
          <w:szCs w:val="24"/>
        </w:rPr>
        <w:t xml:space="preserve">Po završetku savjetovanja, svi pristigli doprinosi bit će javno dostupni na internetskoj stranici </w:t>
      </w:r>
      <w:r w:rsidR="00970F38" w:rsidRPr="004E5246">
        <w:rPr>
          <w:rFonts w:ascii="Times New Roman" w:hAnsi="Times New Roman" w:cs="Times New Roman"/>
          <w:sz w:val="24"/>
          <w:szCs w:val="24"/>
        </w:rPr>
        <w:t>Koprivničko-križevačke županije te priloženi uz prijedlog akta o kojem će raspravljati Županijska skupština Koprivničko-križevačke županije</w:t>
      </w:r>
      <w:r w:rsidR="00A94D1F">
        <w:rPr>
          <w:rFonts w:ascii="Times New Roman" w:hAnsi="Times New Roman" w:cs="Times New Roman"/>
          <w:sz w:val="24"/>
          <w:szCs w:val="24"/>
        </w:rPr>
        <w:t>.</w:t>
      </w:r>
    </w:p>
    <w:p w:rsidR="008F19F7" w:rsidRPr="004E5246" w:rsidRDefault="008F19F7" w:rsidP="004E5246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5246">
        <w:rPr>
          <w:rFonts w:ascii="Times New Roman" w:hAnsi="Times New Roman" w:cs="Times New Roman"/>
          <w:color w:val="000000" w:themeColor="text1"/>
          <w:sz w:val="24"/>
          <w:szCs w:val="24"/>
        </w:rPr>
        <w:t>Ukoliko ne želite da Vaš doprinos bude javno objavljen, molimo Vas da to jasno istaknete pri dostavi obrasca.</w:t>
      </w:r>
    </w:p>
    <w:p w:rsidR="005C4641" w:rsidRPr="004E5246" w:rsidRDefault="008F19F7" w:rsidP="005C46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246">
        <w:rPr>
          <w:rFonts w:ascii="Times New Roman" w:hAnsi="Times New Roman" w:cs="Times New Roman"/>
          <w:sz w:val="24"/>
          <w:szCs w:val="24"/>
        </w:rPr>
        <w:t>Zahvaljujemo na doprinosu u izradi što kvalitetnijeg Nacrta</w:t>
      </w:r>
      <w:r w:rsidR="00E75365" w:rsidRPr="004E5246">
        <w:rPr>
          <w:rFonts w:ascii="Times New Roman" w:hAnsi="Times New Roman" w:cs="Times New Roman"/>
          <w:sz w:val="24"/>
          <w:szCs w:val="24"/>
        </w:rPr>
        <w:t xml:space="preserve"> </w:t>
      </w:r>
      <w:r w:rsidR="00FE4EB3" w:rsidRPr="004E5246">
        <w:rPr>
          <w:rFonts w:ascii="Times New Roman" w:hAnsi="Times New Roman" w:cs="Times New Roman"/>
          <w:sz w:val="24"/>
          <w:szCs w:val="24"/>
        </w:rPr>
        <w:t>O</w:t>
      </w:r>
      <w:r w:rsidR="00E75365" w:rsidRPr="004E5246">
        <w:rPr>
          <w:rFonts w:ascii="Times New Roman" w:hAnsi="Times New Roman" w:cs="Times New Roman"/>
          <w:sz w:val="24"/>
          <w:szCs w:val="24"/>
        </w:rPr>
        <w:t xml:space="preserve">dluke </w:t>
      </w:r>
      <w:r w:rsidR="005C4641">
        <w:rPr>
          <w:rFonts w:ascii="Times New Roman" w:hAnsi="Times New Roman" w:cs="Times New Roman"/>
          <w:sz w:val="24"/>
          <w:szCs w:val="24"/>
        </w:rPr>
        <w:t>o minimalnom iznosu razreza poreza na nasljedstva i darove Koprivničko-križevačke županije.</w:t>
      </w:r>
    </w:p>
    <w:p w:rsidR="0008226F" w:rsidRPr="00352AA6" w:rsidRDefault="00FE4EB3" w:rsidP="004B25C3">
      <w:pPr>
        <w:spacing w:after="0"/>
        <w:jc w:val="both"/>
        <w:rPr>
          <w:rFonts w:ascii="Times New Roman" w:hAnsi="Times New Roman" w:cs="Times New Roman"/>
        </w:rPr>
      </w:pPr>
      <w:r w:rsidRPr="00352AA6">
        <w:rPr>
          <w:rFonts w:ascii="Times New Roman" w:hAnsi="Times New Roman" w:cs="Times New Roman"/>
        </w:rPr>
        <w:t xml:space="preserve">KLASA: </w:t>
      </w:r>
      <w:r w:rsidR="005C4641">
        <w:rPr>
          <w:rFonts w:ascii="Times New Roman" w:hAnsi="Times New Roman" w:cs="Times New Roman"/>
        </w:rPr>
        <w:t>011-04/19-01/5</w:t>
      </w:r>
    </w:p>
    <w:p w:rsidR="004B25C3" w:rsidRPr="00352AA6" w:rsidRDefault="0008226F" w:rsidP="004B25C3">
      <w:pPr>
        <w:spacing w:after="0"/>
        <w:jc w:val="both"/>
        <w:rPr>
          <w:rFonts w:ascii="Times New Roman" w:hAnsi="Times New Roman" w:cs="Times New Roman"/>
        </w:rPr>
      </w:pPr>
      <w:r w:rsidRPr="00352AA6">
        <w:rPr>
          <w:rFonts w:ascii="Times New Roman" w:hAnsi="Times New Roman" w:cs="Times New Roman"/>
        </w:rPr>
        <w:t>URBROJ: 2137/1-02/03-19</w:t>
      </w:r>
      <w:r w:rsidR="004B25C3" w:rsidRPr="00352AA6">
        <w:rPr>
          <w:rFonts w:ascii="Times New Roman" w:hAnsi="Times New Roman" w:cs="Times New Roman"/>
        </w:rPr>
        <w:t>-1</w:t>
      </w:r>
    </w:p>
    <w:p w:rsidR="004B25C3" w:rsidRPr="00352AA6" w:rsidRDefault="005C4641" w:rsidP="004B25C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Koprivnica, 18</w:t>
      </w:r>
      <w:r w:rsidR="004B25C3" w:rsidRPr="00352AA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ožujka </w:t>
      </w:r>
      <w:r w:rsidR="0008226F" w:rsidRPr="00352AA6">
        <w:rPr>
          <w:rFonts w:ascii="Times New Roman" w:hAnsi="Times New Roman" w:cs="Times New Roman"/>
        </w:rPr>
        <w:t>2019</w:t>
      </w:r>
      <w:r w:rsidR="004B25C3" w:rsidRPr="00352AA6">
        <w:rPr>
          <w:rFonts w:ascii="Times New Roman" w:hAnsi="Times New Roman" w:cs="Times New Roman"/>
        </w:rPr>
        <w:t>.</w:t>
      </w:r>
    </w:p>
    <w:sectPr w:rsidR="004B25C3" w:rsidRPr="00352AA6" w:rsidSect="006A579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3D6" w:rsidRDefault="007803D6" w:rsidP="002342F3">
      <w:pPr>
        <w:spacing w:after="0" w:line="240" w:lineRule="auto"/>
      </w:pPr>
      <w:r>
        <w:separator/>
      </w:r>
    </w:p>
  </w:endnote>
  <w:endnote w:type="continuationSeparator" w:id="0">
    <w:p w:rsidR="007803D6" w:rsidRDefault="007803D6" w:rsidP="00234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645522"/>
      <w:docPartObj>
        <w:docPartGallery w:val="Page Numbers (Bottom of Page)"/>
        <w:docPartUnique/>
      </w:docPartObj>
    </w:sdtPr>
    <w:sdtEndPr/>
    <w:sdtContent>
      <w:p w:rsidR="0028158C" w:rsidRDefault="00F030D9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03D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8158C" w:rsidRDefault="0028158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3D6" w:rsidRDefault="007803D6" w:rsidP="002342F3">
      <w:pPr>
        <w:spacing w:after="0" w:line="240" w:lineRule="auto"/>
      </w:pPr>
      <w:r>
        <w:separator/>
      </w:r>
    </w:p>
  </w:footnote>
  <w:footnote w:type="continuationSeparator" w:id="0">
    <w:p w:rsidR="007803D6" w:rsidRDefault="007803D6" w:rsidP="002342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D3659"/>
    <w:multiLevelType w:val="hybridMultilevel"/>
    <w:tmpl w:val="58B6953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44967"/>
    <w:multiLevelType w:val="singleLevel"/>
    <w:tmpl w:val="E8269F20"/>
    <w:lvl w:ilvl="0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  <w:i/>
        <w:iCs/>
      </w:rPr>
    </w:lvl>
  </w:abstractNum>
  <w:abstractNum w:abstractNumId="2" w15:restartNumberingAfterBreak="0">
    <w:nsid w:val="60A85E13"/>
    <w:multiLevelType w:val="hybridMultilevel"/>
    <w:tmpl w:val="D2220306"/>
    <w:lvl w:ilvl="0" w:tplc="7C16E3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E62208"/>
    <w:multiLevelType w:val="hybridMultilevel"/>
    <w:tmpl w:val="1B9C7084"/>
    <w:lvl w:ilvl="0" w:tplc="77E28E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864AC"/>
    <w:rsid w:val="000332C1"/>
    <w:rsid w:val="0008226F"/>
    <w:rsid w:val="000851C5"/>
    <w:rsid w:val="00087CB3"/>
    <w:rsid w:val="000A4486"/>
    <w:rsid w:val="000E53F2"/>
    <w:rsid w:val="000E5975"/>
    <w:rsid w:val="00101BA7"/>
    <w:rsid w:val="00105AEF"/>
    <w:rsid w:val="001158F9"/>
    <w:rsid w:val="00127275"/>
    <w:rsid w:val="001278E4"/>
    <w:rsid w:val="00127990"/>
    <w:rsid w:val="00140479"/>
    <w:rsid w:val="00161B57"/>
    <w:rsid w:val="00177E80"/>
    <w:rsid w:val="001A0F7B"/>
    <w:rsid w:val="001B3645"/>
    <w:rsid w:val="001C7E8A"/>
    <w:rsid w:val="001D7768"/>
    <w:rsid w:val="001E559A"/>
    <w:rsid w:val="001E7C4A"/>
    <w:rsid w:val="001F3F51"/>
    <w:rsid w:val="001F7196"/>
    <w:rsid w:val="002033F7"/>
    <w:rsid w:val="00212C10"/>
    <w:rsid w:val="00224CAB"/>
    <w:rsid w:val="00231B49"/>
    <w:rsid w:val="002342F3"/>
    <w:rsid w:val="00245F94"/>
    <w:rsid w:val="0025366B"/>
    <w:rsid w:val="002770A7"/>
    <w:rsid w:val="0028158C"/>
    <w:rsid w:val="002B4B69"/>
    <w:rsid w:val="002D1F38"/>
    <w:rsid w:val="002D431B"/>
    <w:rsid w:val="002F6F83"/>
    <w:rsid w:val="00302E67"/>
    <w:rsid w:val="003106F3"/>
    <w:rsid w:val="00314F19"/>
    <w:rsid w:val="00342CFE"/>
    <w:rsid w:val="00345631"/>
    <w:rsid w:val="00350452"/>
    <w:rsid w:val="00352AA6"/>
    <w:rsid w:val="00355C0D"/>
    <w:rsid w:val="003A33F8"/>
    <w:rsid w:val="003B4299"/>
    <w:rsid w:val="003B5FC0"/>
    <w:rsid w:val="003C4E15"/>
    <w:rsid w:val="003D2DDB"/>
    <w:rsid w:val="0042171F"/>
    <w:rsid w:val="00425DA6"/>
    <w:rsid w:val="00431960"/>
    <w:rsid w:val="004410FC"/>
    <w:rsid w:val="00475D16"/>
    <w:rsid w:val="00481DAA"/>
    <w:rsid w:val="0048394E"/>
    <w:rsid w:val="004B25C3"/>
    <w:rsid w:val="004B4F42"/>
    <w:rsid w:val="004C029A"/>
    <w:rsid w:val="004D7537"/>
    <w:rsid w:val="004E5246"/>
    <w:rsid w:val="004F3EB6"/>
    <w:rsid w:val="0053087C"/>
    <w:rsid w:val="00535318"/>
    <w:rsid w:val="00546D6E"/>
    <w:rsid w:val="00564C85"/>
    <w:rsid w:val="0056706C"/>
    <w:rsid w:val="00571D47"/>
    <w:rsid w:val="00586F82"/>
    <w:rsid w:val="00597347"/>
    <w:rsid w:val="005C1A9F"/>
    <w:rsid w:val="005C4641"/>
    <w:rsid w:val="005D4776"/>
    <w:rsid w:val="005D6175"/>
    <w:rsid w:val="005E4A45"/>
    <w:rsid w:val="0060382B"/>
    <w:rsid w:val="00611129"/>
    <w:rsid w:val="006123FB"/>
    <w:rsid w:val="00616042"/>
    <w:rsid w:val="006242B0"/>
    <w:rsid w:val="0062678E"/>
    <w:rsid w:val="006378CE"/>
    <w:rsid w:val="00653BEB"/>
    <w:rsid w:val="00666DFB"/>
    <w:rsid w:val="00672EF5"/>
    <w:rsid w:val="00673D26"/>
    <w:rsid w:val="00687D54"/>
    <w:rsid w:val="006A5796"/>
    <w:rsid w:val="006D1C98"/>
    <w:rsid w:val="006D23FB"/>
    <w:rsid w:val="006D7A52"/>
    <w:rsid w:val="00701601"/>
    <w:rsid w:val="00731B92"/>
    <w:rsid w:val="00752D46"/>
    <w:rsid w:val="00753AD1"/>
    <w:rsid w:val="0075467E"/>
    <w:rsid w:val="00761955"/>
    <w:rsid w:val="00770BF2"/>
    <w:rsid w:val="007803D6"/>
    <w:rsid w:val="0078113B"/>
    <w:rsid w:val="007836FA"/>
    <w:rsid w:val="00787EA1"/>
    <w:rsid w:val="007939CE"/>
    <w:rsid w:val="00797B6B"/>
    <w:rsid w:val="007A49EE"/>
    <w:rsid w:val="007A667D"/>
    <w:rsid w:val="007E2C70"/>
    <w:rsid w:val="007F16A4"/>
    <w:rsid w:val="0080463F"/>
    <w:rsid w:val="00816B8B"/>
    <w:rsid w:val="00866D7E"/>
    <w:rsid w:val="008754F6"/>
    <w:rsid w:val="008937D3"/>
    <w:rsid w:val="008A38FC"/>
    <w:rsid w:val="008C1965"/>
    <w:rsid w:val="008D0FA1"/>
    <w:rsid w:val="008F05FE"/>
    <w:rsid w:val="008F19F7"/>
    <w:rsid w:val="008F6EFF"/>
    <w:rsid w:val="00922107"/>
    <w:rsid w:val="009479A2"/>
    <w:rsid w:val="00956B36"/>
    <w:rsid w:val="00966F15"/>
    <w:rsid w:val="00970F38"/>
    <w:rsid w:val="009B5DC2"/>
    <w:rsid w:val="009B676D"/>
    <w:rsid w:val="009C70FD"/>
    <w:rsid w:val="00A10189"/>
    <w:rsid w:val="00A22287"/>
    <w:rsid w:val="00A22F05"/>
    <w:rsid w:val="00A238A2"/>
    <w:rsid w:val="00A27B5C"/>
    <w:rsid w:val="00A32D7A"/>
    <w:rsid w:val="00A367EF"/>
    <w:rsid w:val="00A54470"/>
    <w:rsid w:val="00A64EF1"/>
    <w:rsid w:val="00A73B51"/>
    <w:rsid w:val="00A879B7"/>
    <w:rsid w:val="00A93C3A"/>
    <w:rsid w:val="00A94D1F"/>
    <w:rsid w:val="00AD3F24"/>
    <w:rsid w:val="00B157C0"/>
    <w:rsid w:val="00B24BBD"/>
    <w:rsid w:val="00B4007F"/>
    <w:rsid w:val="00B40578"/>
    <w:rsid w:val="00B426D2"/>
    <w:rsid w:val="00B76FE9"/>
    <w:rsid w:val="00B864AC"/>
    <w:rsid w:val="00B9057F"/>
    <w:rsid w:val="00B91D79"/>
    <w:rsid w:val="00BA2127"/>
    <w:rsid w:val="00BB5636"/>
    <w:rsid w:val="00BF0D75"/>
    <w:rsid w:val="00C06628"/>
    <w:rsid w:val="00C319D3"/>
    <w:rsid w:val="00C7624D"/>
    <w:rsid w:val="00C84484"/>
    <w:rsid w:val="00C86CE8"/>
    <w:rsid w:val="00C937BA"/>
    <w:rsid w:val="00C9499F"/>
    <w:rsid w:val="00C96F5D"/>
    <w:rsid w:val="00CA0CBF"/>
    <w:rsid w:val="00CB5A94"/>
    <w:rsid w:val="00CB65B5"/>
    <w:rsid w:val="00CC1427"/>
    <w:rsid w:val="00CC145B"/>
    <w:rsid w:val="00D1135B"/>
    <w:rsid w:val="00D15435"/>
    <w:rsid w:val="00D2245E"/>
    <w:rsid w:val="00D324A5"/>
    <w:rsid w:val="00D35DF3"/>
    <w:rsid w:val="00D457A8"/>
    <w:rsid w:val="00D55840"/>
    <w:rsid w:val="00D632F9"/>
    <w:rsid w:val="00D7786D"/>
    <w:rsid w:val="00D81486"/>
    <w:rsid w:val="00D8613B"/>
    <w:rsid w:val="00DA5ED1"/>
    <w:rsid w:val="00DB44FD"/>
    <w:rsid w:val="00DC5E21"/>
    <w:rsid w:val="00DE3C70"/>
    <w:rsid w:val="00DE7511"/>
    <w:rsid w:val="00E17EE2"/>
    <w:rsid w:val="00E21C53"/>
    <w:rsid w:val="00E241B6"/>
    <w:rsid w:val="00E3139A"/>
    <w:rsid w:val="00E42418"/>
    <w:rsid w:val="00E75365"/>
    <w:rsid w:val="00E90A25"/>
    <w:rsid w:val="00E96288"/>
    <w:rsid w:val="00EC40DD"/>
    <w:rsid w:val="00ED7CB4"/>
    <w:rsid w:val="00F030D9"/>
    <w:rsid w:val="00F074AE"/>
    <w:rsid w:val="00F36218"/>
    <w:rsid w:val="00F3739A"/>
    <w:rsid w:val="00F50902"/>
    <w:rsid w:val="00F95448"/>
    <w:rsid w:val="00FA1726"/>
    <w:rsid w:val="00FC2A78"/>
    <w:rsid w:val="00FD6799"/>
    <w:rsid w:val="00FE1DC9"/>
    <w:rsid w:val="00FE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DEF13"/>
  <w15:docId w15:val="{3ACF2010-838A-43DA-8E7F-258EE1A79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79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864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8F19F7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731B9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731B92"/>
    <w:rPr>
      <w:b/>
      <w:bCs/>
    </w:rPr>
  </w:style>
  <w:style w:type="paragraph" w:styleId="Tijeloteksta">
    <w:name w:val="Body Text"/>
    <w:basedOn w:val="Normal"/>
    <w:link w:val="TijelotekstaChar"/>
    <w:uiPriority w:val="99"/>
    <w:rsid w:val="00E313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ijelotekstaChar">
    <w:name w:val="Tijelo teksta Char"/>
    <w:basedOn w:val="Zadanifontodlomka"/>
    <w:link w:val="Tijeloteksta"/>
    <w:uiPriority w:val="99"/>
    <w:rsid w:val="00E3139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Zaglavlje">
    <w:name w:val="header"/>
    <w:basedOn w:val="Normal"/>
    <w:link w:val="ZaglavljeChar"/>
    <w:uiPriority w:val="99"/>
    <w:semiHidden/>
    <w:unhideWhenUsed/>
    <w:rsid w:val="00234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342F3"/>
  </w:style>
  <w:style w:type="paragraph" w:styleId="Podnoje">
    <w:name w:val="footer"/>
    <w:basedOn w:val="Normal"/>
    <w:link w:val="PodnojeChar"/>
    <w:uiPriority w:val="99"/>
    <w:unhideWhenUsed/>
    <w:rsid w:val="00234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342F3"/>
  </w:style>
  <w:style w:type="paragraph" w:styleId="Tekstkomentara">
    <w:name w:val="annotation text"/>
    <w:basedOn w:val="Normal"/>
    <w:link w:val="TekstkomentaraChar"/>
    <w:semiHidden/>
    <w:rsid w:val="002D431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semiHidden/>
    <w:rsid w:val="002D431B"/>
    <w:rPr>
      <w:rFonts w:ascii="Times New Roman" w:eastAsia="Times New Roman" w:hAnsi="Times New Roman" w:cs="Times New Roman"/>
      <w:noProof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52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2D46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C94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3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ena.matica.bukovcan@kckzz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9C465-4279-4078-A880-25EB7AE26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Sanja</cp:lastModifiedBy>
  <cp:revision>118</cp:revision>
  <cp:lastPrinted>2018-05-29T08:03:00Z</cp:lastPrinted>
  <dcterms:created xsi:type="dcterms:W3CDTF">2015-04-08T09:15:00Z</dcterms:created>
  <dcterms:modified xsi:type="dcterms:W3CDTF">2019-03-18T12:38:00Z</dcterms:modified>
</cp:coreProperties>
</file>